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01EFC" w14:textId="27447609" w:rsidR="003D5053" w:rsidRDefault="003D5053" w:rsidP="009A6B97">
      <w:pPr>
        <w:pStyle w:val="Title"/>
        <w:jc w:val="center"/>
        <w:rPr>
          <w:rFonts w:cstheme="majorHAnsi"/>
          <w:sz w:val="24"/>
          <w:szCs w:val="24"/>
          <w:lang w:val="mk-MK"/>
        </w:rPr>
      </w:pPr>
      <w:bookmarkStart w:id="0" w:name="_GoBack"/>
      <w:bookmarkEnd w:id="0"/>
      <w:r w:rsidRPr="001E4AC4">
        <w:rPr>
          <w:rFonts w:cstheme="majorHAnsi"/>
          <w:noProof/>
          <w:lang w:val="mk-MK"/>
        </w:rPr>
        <w:drawing>
          <wp:anchor distT="0" distB="0" distL="114300" distR="114300" simplePos="0" relativeHeight="251659264" behindDoc="0" locked="0" layoutInCell="1" allowOverlap="1" wp14:anchorId="1FEACC58" wp14:editId="147B882C">
            <wp:simplePos x="0" y="0"/>
            <wp:positionH relativeFrom="margin">
              <wp:align>left</wp:align>
            </wp:positionH>
            <wp:positionV relativeFrom="paragraph">
              <wp:posOffset>-1</wp:posOffset>
            </wp:positionV>
            <wp:extent cx="2033880" cy="1145894"/>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128" cy="114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ajorHAnsi"/>
          <w:noProof/>
          <w:sz w:val="24"/>
          <w:szCs w:val="24"/>
        </w:rPr>
        <w:drawing>
          <wp:anchor distT="0" distB="0" distL="114300" distR="114300" simplePos="0" relativeHeight="251658240" behindDoc="1" locked="0" layoutInCell="1" allowOverlap="1" wp14:anchorId="00C0CDD3" wp14:editId="25752BC3">
            <wp:simplePos x="0" y="0"/>
            <wp:positionH relativeFrom="page">
              <wp:posOffset>-300355</wp:posOffset>
            </wp:positionH>
            <wp:positionV relativeFrom="paragraph">
              <wp:posOffset>-913130</wp:posOffset>
            </wp:positionV>
            <wp:extent cx="8564880" cy="1530032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4880" cy="153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C0CAD" w14:textId="0B3910C1" w:rsidR="00C006B2" w:rsidRPr="001E4AC4" w:rsidRDefault="00C006B2" w:rsidP="009A6B97">
      <w:pPr>
        <w:pStyle w:val="Title"/>
        <w:jc w:val="center"/>
        <w:rPr>
          <w:rFonts w:cstheme="majorHAnsi"/>
          <w:sz w:val="24"/>
          <w:szCs w:val="24"/>
          <w:lang w:val="mk-MK"/>
        </w:rPr>
      </w:pPr>
    </w:p>
    <w:p w14:paraId="6B479097" w14:textId="39B7DB20" w:rsidR="001E4AC4" w:rsidRDefault="001E4AC4" w:rsidP="001E4AC4">
      <w:pPr>
        <w:jc w:val="center"/>
        <w:rPr>
          <w:rFonts w:asciiTheme="majorHAnsi" w:hAnsiTheme="majorHAnsi" w:cstheme="majorHAnsi"/>
          <w:b/>
          <w:sz w:val="32"/>
          <w:lang w:val="mk-MK"/>
        </w:rPr>
      </w:pPr>
    </w:p>
    <w:p w14:paraId="72001B75" w14:textId="77777777" w:rsidR="003D5053" w:rsidRDefault="003D5053" w:rsidP="001E4AC4">
      <w:pPr>
        <w:jc w:val="center"/>
        <w:rPr>
          <w:rFonts w:asciiTheme="majorHAnsi" w:hAnsiTheme="majorHAnsi" w:cstheme="majorHAnsi"/>
          <w:b/>
          <w:sz w:val="32"/>
          <w:lang w:val="mk-MK"/>
        </w:rPr>
      </w:pPr>
    </w:p>
    <w:p w14:paraId="37D5738A" w14:textId="77777777" w:rsidR="003D5053" w:rsidRDefault="003D5053" w:rsidP="001E4AC4">
      <w:pPr>
        <w:jc w:val="center"/>
        <w:rPr>
          <w:rFonts w:asciiTheme="majorHAnsi" w:hAnsiTheme="majorHAnsi" w:cstheme="majorHAnsi"/>
          <w:b/>
          <w:sz w:val="32"/>
          <w:lang w:val="mk-MK"/>
        </w:rPr>
      </w:pPr>
    </w:p>
    <w:p w14:paraId="4F82B3A3" w14:textId="77777777" w:rsidR="003D5053" w:rsidRDefault="003D5053" w:rsidP="003D5053">
      <w:pPr>
        <w:pStyle w:val="Title"/>
        <w:rPr>
          <w:rFonts w:cstheme="majorHAnsi"/>
          <w:b/>
          <w:sz w:val="72"/>
          <w:szCs w:val="24"/>
          <w:lang w:val="mk-MK"/>
        </w:rPr>
      </w:pPr>
    </w:p>
    <w:p w14:paraId="7AE04A1F" w14:textId="77777777" w:rsidR="003D5053" w:rsidRDefault="003D5053" w:rsidP="003D5053">
      <w:pPr>
        <w:pStyle w:val="Title"/>
        <w:rPr>
          <w:rFonts w:cstheme="majorHAnsi"/>
          <w:b/>
          <w:sz w:val="72"/>
          <w:szCs w:val="24"/>
          <w:lang w:val="mk-MK"/>
        </w:rPr>
      </w:pPr>
    </w:p>
    <w:p w14:paraId="56D8855B" w14:textId="77777777" w:rsidR="003D5053" w:rsidRDefault="003D5053" w:rsidP="003D5053">
      <w:pPr>
        <w:pStyle w:val="Title"/>
        <w:rPr>
          <w:rFonts w:cstheme="majorHAnsi"/>
          <w:b/>
          <w:sz w:val="72"/>
          <w:szCs w:val="24"/>
          <w:lang w:val="mk-MK"/>
        </w:rPr>
      </w:pPr>
    </w:p>
    <w:p w14:paraId="7BE1398F" w14:textId="4B80E3B4" w:rsidR="001E4AC4" w:rsidRPr="003D5053" w:rsidRDefault="009A6B97" w:rsidP="003D5053">
      <w:pPr>
        <w:pStyle w:val="Title"/>
        <w:rPr>
          <w:rFonts w:cstheme="majorHAnsi"/>
          <w:b/>
          <w:sz w:val="72"/>
          <w:szCs w:val="24"/>
          <w:lang w:val="mk-MK"/>
        </w:rPr>
      </w:pPr>
      <w:r w:rsidRPr="003D5053">
        <w:rPr>
          <w:rFonts w:cstheme="majorHAnsi"/>
          <w:b/>
          <w:sz w:val="72"/>
          <w:szCs w:val="24"/>
          <w:lang w:val="mk-MK"/>
        </w:rPr>
        <w:t xml:space="preserve">СТРАТЕШКИ ПЛАН </w:t>
      </w:r>
    </w:p>
    <w:p w14:paraId="60C2628A" w14:textId="5FE8C1D9" w:rsidR="009A6B97" w:rsidRDefault="009A6B97" w:rsidP="003D5053">
      <w:pPr>
        <w:pStyle w:val="Title"/>
        <w:rPr>
          <w:rFonts w:cstheme="majorHAnsi"/>
          <w:sz w:val="44"/>
          <w:szCs w:val="44"/>
          <w:lang w:val="mk-MK"/>
        </w:rPr>
      </w:pPr>
      <w:r w:rsidRPr="003D5053">
        <w:rPr>
          <w:rFonts w:cstheme="majorHAnsi"/>
          <w:b/>
          <w:sz w:val="72"/>
          <w:szCs w:val="24"/>
          <w:lang w:val="mk-MK"/>
        </w:rPr>
        <w:t>2024 – 20</w:t>
      </w:r>
      <w:r w:rsidR="003D5053" w:rsidRPr="003D5053">
        <w:rPr>
          <w:noProof/>
        </w:rPr>
        <w:t xml:space="preserve"> </w:t>
      </w:r>
      <w:r w:rsidRPr="003D5053">
        <w:rPr>
          <w:rFonts w:cstheme="majorHAnsi"/>
          <w:b/>
          <w:sz w:val="72"/>
          <w:szCs w:val="24"/>
          <w:lang w:val="mk-MK"/>
        </w:rPr>
        <w:t>2</w:t>
      </w:r>
      <w:r w:rsidR="001E4AC4" w:rsidRPr="003D5053">
        <w:rPr>
          <w:rFonts w:cstheme="majorHAnsi"/>
          <w:b/>
          <w:sz w:val="72"/>
          <w:szCs w:val="24"/>
          <w:lang w:val="mk-MK"/>
        </w:rPr>
        <w:t>8</w:t>
      </w:r>
    </w:p>
    <w:p w14:paraId="2175F32D" w14:textId="44FEBC32" w:rsidR="003D5053" w:rsidRDefault="003D5053" w:rsidP="003D5053">
      <w:pPr>
        <w:rPr>
          <w:lang w:val="mk-MK"/>
        </w:rPr>
      </w:pPr>
    </w:p>
    <w:p w14:paraId="7B86A280" w14:textId="77150E9E" w:rsidR="003D5053" w:rsidRDefault="003D5053" w:rsidP="003D5053">
      <w:pPr>
        <w:rPr>
          <w:lang w:val="mk-MK"/>
        </w:rPr>
      </w:pPr>
    </w:p>
    <w:p w14:paraId="7DDEC8FE" w14:textId="66D1B361" w:rsidR="003D5053" w:rsidRDefault="003D5053" w:rsidP="003D5053">
      <w:pPr>
        <w:rPr>
          <w:lang w:val="mk-MK"/>
        </w:rPr>
      </w:pPr>
    </w:p>
    <w:p w14:paraId="15DB7ADD" w14:textId="200535F9" w:rsidR="003D5053" w:rsidRDefault="003D5053" w:rsidP="003D5053">
      <w:pPr>
        <w:rPr>
          <w:lang w:val="mk-MK"/>
        </w:rPr>
      </w:pPr>
    </w:p>
    <w:p w14:paraId="02F44217" w14:textId="6F981B68" w:rsidR="003D5053" w:rsidRDefault="003D5053" w:rsidP="003D5053">
      <w:pPr>
        <w:rPr>
          <w:lang w:val="mk-MK"/>
        </w:rPr>
      </w:pPr>
    </w:p>
    <w:p w14:paraId="396067AF" w14:textId="42767B91" w:rsidR="003D5053" w:rsidRDefault="003D5053" w:rsidP="003D5053">
      <w:pPr>
        <w:rPr>
          <w:lang w:val="mk-MK"/>
        </w:rPr>
      </w:pPr>
    </w:p>
    <w:p w14:paraId="566F3F18" w14:textId="04D45842" w:rsidR="003D5053" w:rsidRDefault="003D5053" w:rsidP="003D5053">
      <w:pPr>
        <w:rPr>
          <w:lang w:val="mk-MK"/>
        </w:rPr>
      </w:pPr>
    </w:p>
    <w:p w14:paraId="614A9BF7" w14:textId="064E3138" w:rsidR="003D5053" w:rsidRDefault="003D5053" w:rsidP="003D5053">
      <w:pPr>
        <w:rPr>
          <w:lang w:val="mk-MK"/>
        </w:rPr>
      </w:pPr>
    </w:p>
    <w:p w14:paraId="00C2E6B2" w14:textId="5018FABA" w:rsidR="003D5053" w:rsidRDefault="003D5053" w:rsidP="003D5053">
      <w:pPr>
        <w:rPr>
          <w:lang w:val="mk-MK"/>
        </w:rPr>
      </w:pPr>
    </w:p>
    <w:p w14:paraId="69579706" w14:textId="6049A43C" w:rsidR="003D5053" w:rsidRDefault="003D5053" w:rsidP="003D5053">
      <w:pPr>
        <w:rPr>
          <w:lang w:val="mk-MK"/>
        </w:rPr>
      </w:pPr>
    </w:p>
    <w:p w14:paraId="042E7096" w14:textId="77777777" w:rsidR="003D5053" w:rsidRPr="003D5053" w:rsidRDefault="003D5053" w:rsidP="003D5053">
      <w:pPr>
        <w:rPr>
          <w:lang w:val="mk-MK"/>
        </w:rPr>
      </w:pPr>
    </w:p>
    <w:p w14:paraId="6BEBFD5B" w14:textId="77777777" w:rsidR="003D5053" w:rsidRDefault="003D5053" w:rsidP="003D5053">
      <w:pPr>
        <w:rPr>
          <w:rFonts w:asciiTheme="majorHAnsi" w:hAnsiTheme="majorHAnsi" w:cstheme="majorHAnsi"/>
          <w:i/>
          <w:sz w:val="28"/>
          <w:szCs w:val="44"/>
          <w:lang w:val="mk-MK"/>
        </w:rPr>
      </w:pPr>
      <w:r>
        <w:rPr>
          <w:rFonts w:asciiTheme="majorHAnsi" w:hAnsiTheme="majorHAnsi" w:cstheme="majorHAnsi"/>
          <w:i/>
          <w:sz w:val="28"/>
          <w:szCs w:val="44"/>
          <w:lang w:val="mk-MK"/>
        </w:rPr>
        <w:t>Македонско здружение на млади правници</w:t>
      </w:r>
    </w:p>
    <w:p w14:paraId="42B3F8AD" w14:textId="0F312884" w:rsidR="001E4AC4" w:rsidRDefault="001E4AC4" w:rsidP="003D5053">
      <w:pPr>
        <w:rPr>
          <w:rFonts w:asciiTheme="majorHAnsi" w:hAnsiTheme="majorHAnsi" w:cstheme="majorHAnsi"/>
          <w:i/>
          <w:sz w:val="28"/>
          <w:szCs w:val="44"/>
          <w:lang w:val="mk-MK"/>
        </w:rPr>
      </w:pPr>
      <w:r w:rsidRPr="001E4AC4">
        <w:rPr>
          <w:rFonts w:asciiTheme="majorHAnsi" w:hAnsiTheme="majorHAnsi" w:cstheme="majorHAnsi"/>
          <w:i/>
          <w:sz w:val="28"/>
          <w:szCs w:val="44"/>
          <w:lang w:val="mk-MK"/>
        </w:rPr>
        <w:t>Скопје, 2024</w:t>
      </w:r>
    </w:p>
    <w:sdt>
      <w:sdtPr>
        <w:rPr>
          <w:rFonts w:asciiTheme="minorHAnsi" w:eastAsiaTheme="minorHAnsi" w:hAnsiTheme="minorHAnsi" w:cstheme="majorHAnsi"/>
          <w:color w:val="auto"/>
          <w:sz w:val="22"/>
          <w:szCs w:val="22"/>
        </w:rPr>
        <w:id w:val="1366788350"/>
        <w:docPartObj>
          <w:docPartGallery w:val="Table of Contents"/>
          <w:docPartUnique/>
        </w:docPartObj>
      </w:sdtPr>
      <w:sdtEndPr>
        <w:rPr>
          <w:b/>
          <w:bCs/>
          <w:noProof/>
        </w:rPr>
      </w:sdtEndPr>
      <w:sdtContent>
        <w:p w14:paraId="7452A60E" w14:textId="710FD6D9" w:rsidR="00EB0A29" w:rsidRPr="001E4AC4" w:rsidRDefault="00EB0A29" w:rsidP="009E7F45">
          <w:pPr>
            <w:pStyle w:val="TOCHeading"/>
            <w:jc w:val="both"/>
            <w:rPr>
              <w:rFonts w:cstheme="majorHAnsi"/>
              <w:lang w:val="mk-MK"/>
            </w:rPr>
          </w:pPr>
          <w:r w:rsidRPr="001E4AC4">
            <w:rPr>
              <w:rFonts w:cstheme="majorHAnsi"/>
              <w:lang w:val="mk-MK"/>
            </w:rPr>
            <w:t>Содржина</w:t>
          </w:r>
        </w:p>
        <w:p w14:paraId="05BDFF07" w14:textId="75DCE3CB" w:rsidR="003D5053" w:rsidRDefault="00EB0A29">
          <w:pPr>
            <w:pStyle w:val="TOC1"/>
            <w:tabs>
              <w:tab w:val="right" w:leader="dot" w:pos="9350"/>
            </w:tabs>
            <w:rPr>
              <w:rFonts w:eastAsiaTheme="minorEastAsia"/>
              <w:noProof/>
            </w:rPr>
          </w:pPr>
          <w:r w:rsidRPr="001E4AC4">
            <w:rPr>
              <w:rFonts w:asciiTheme="majorHAnsi" w:hAnsiTheme="majorHAnsi" w:cstheme="majorHAnsi"/>
            </w:rPr>
            <w:fldChar w:fldCharType="begin"/>
          </w:r>
          <w:r w:rsidRPr="001E4AC4">
            <w:rPr>
              <w:rFonts w:asciiTheme="majorHAnsi" w:hAnsiTheme="majorHAnsi" w:cstheme="majorHAnsi"/>
            </w:rPr>
            <w:instrText xml:space="preserve"> TOC \o "1-3" \h \z \u </w:instrText>
          </w:r>
          <w:r w:rsidRPr="001E4AC4">
            <w:rPr>
              <w:rFonts w:asciiTheme="majorHAnsi" w:hAnsiTheme="majorHAnsi" w:cstheme="majorHAnsi"/>
            </w:rPr>
            <w:fldChar w:fldCharType="separate"/>
          </w:r>
          <w:hyperlink w:anchor="_Toc209008193" w:history="1">
            <w:r w:rsidR="003D5053" w:rsidRPr="00A1413E">
              <w:rPr>
                <w:rStyle w:val="Hyperlink"/>
                <w:rFonts w:cstheme="majorHAnsi"/>
                <w:b/>
                <w:noProof/>
                <w:lang w:val="mk-MK"/>
              </w:rPr>
              <w:t>Извршно резиме</w:t>
            </w:r>
            <w:r w:rsidR="003D5053">
              <w:rPr>
                <w:noProof/>
                <w:webHidden/>
              </w:rPr>
              <w:tab/>
            </w:r>
            <w:r w:rsidR="003D5053">
              <w:rPr>
                <w:noProof/>
                <w:webHidden/>
              </w:rPr>
              <w:fldChar w:fldCharType="begin"/>
            </w:r>
            <w:r w:rsidR="003D5053">
              <w:rPr>
                <w:noProof/>
                <w:webHidden/>
              </w:rPr>
              <w:instrText xml:space="preserve"> PAGEREF _Toc209008193 \h </w:instrText>
            </w:r>
            <w:r w:rsidR="003D5053">
              <w:rPr>
                <w:noProof/>
                <w:webHidden/>
              </w:rPr>
            </w:r>
            <w:r w:rsidR="003D5053">
              <w:rPr>
                <w:noProof/>
                <w:webHidden/>
              </w:rPr>
              <w:fldChar w:fldCharType="separate"/>
            </w:r>
            <w:r w:rsidR="007D597E">
              <w:rPr>
                <w:noProof/>
                <w:webHidden/>
              </w:rPr>
              <w:t>3</w:t>
            </w:r>
            <w:r w:rsidR="003D5053">
              <w:rPr>
                <w:noProof/>
                <w:webHidden/>
              </w:rPr>
              <w:fldChar w:fldCharType="end"/>
            </w:r>
          </w:hyperlink>
        </w:p>
        <w:p w14:paraId="64ED5920" w14:textId="6720731F" w:rsidR="003D5053" w:rsidRDefault="00976CA2">
          <w:pPr>
            <w:pStyle w:val="TOC1"/>
            <w:tabs>
              <w:tab w:val="left" w:pos="440"/>
              <w:tab w:val="right" w:leader="dot" w:pos="9350"/>
            </w:tabs>
            <w:rPr>
              <w:rFonts w:eastAsiaTheme="minorEastAsia"/>
              <w:noProof/>
            </w:rPr>
          </w:pPr>
          <w:hyperlink w:anchor="_Toc209008194" w:history="1">
            <w:r w:rsidR="003D5053" w:rsidRPr="00A1413E">
              <w:rPr>
                <w:rStyle w:val="Hyperlink"/>
                <w:rFonts w:cstheme="majorHAnsi"/>
                <w:b/>
                <w:noProof/>
                <w:lang w:val="mk-MK"/>
              </w:rPr>
              <w:t>I.</w:t>
            </w:r>
            <w:r w:rsidR="003D5053">
              <w:rPr>
                <w:rFonts w:eastAsiaTheme="minorEastAsia"/>
                <w:noProof/>
              </w:rPr>
              <w:tab/>
            </w:r>
            <w:r w:rsidR="003D5053" w:rsidRPr="00A1413E">
              <w:rPr>
                <w:rStyle w:val="Hyperlink"/>
                <w:rFonts w:cstheme="majorHAnsi"/>
                <w:b/>
                <w:noProof/>
                <w:lang w:val="mk-MK"/>
              </w:rPr>
              <w:t>За организацијата</w:t>
            </w:r>
            <w:r w:rsidR="003D5053">
              <w:rPr>
                <w:noProof/>
                <w:webHidden/>
              </w:rPr>
              <w:tab/>
            </w:r>
            <w:r w:rsidR="003D5053">
              <w:rPr>
                <w:noProof/>
                <w:webHidden/>
              </w:rPr>
              <w:fldChar w:fldCharType="begin"/>
            </w:r>
            <w:r w:rsidR="003D5053">
              <w:rPr>
                <w:noProof/>
                <w:webHidden/>
              </w:rPr>
              <w:instrText xml:space="preserve"> PAGEREF _Toc209008194 \h </w:instrText>
            </w:r>
            <w:r w:rsidR="003D5053">
              <w:rPr>
                <w:noProof/>
                <w:webHidden/>
              </w:rPr>
            </w:r>
            <w:r w:rsidR="003D5053">
              <w:rPr>
                <w:noProof/>
                <w:webHidden/>
              </w:rPr>
              <w:fldChar w:fldCharType="separate"/>
            </w:r>
            <w:r w:rsidR="007D597E">
              <w:rPr>
                <w:noProof/>
                <w:webHidden/>
              </w:rPr>
              <w:t>4</w:t>
            </w:r>
            <w:r w:rsidR="003D5053">
              <w:rPr>
                <w:noProof/>
                <w:webHidden/>
              </w:rPr>
              <w:fldChar w:fldCharType="end"/>
            </w:r>
          </w:hyperlink>
        </w:p>
        <w:p w14:paraId="00811990" w14:textId="48B78ACA" w:rsidR="003D5053" w:rsidRDefault="00976CA2">
          <w:pPr>
            <w:pStyle w:val="TOC2"/>
            <w:tabs>
              <w:tab w:val="left" w:pos="880"/>
              <w:tab w:val="right" w:leader="dot" w:pos="9350"/>
            </w:tabs>
            <w:rPr>
              <w:rFonts w:eastAsiaTheme="minorEastAsia"/>
              <w:noProof/>
            </w:rPr>
          </w:pPr>
          <w:hyperlink w:anchor="_Toc209008195" w:history="1">
            <w:r w:rsidR="003D5053" w:rsidRPr="00A1413E">
              <w:rPr>
                <w:rStyle w:val="Hyperlink"/>
                <w:rFonts w:cstheme="majorHAnsi"/>
                <w:b/>
                <w:noProof/>
                <w:lang w:val="mk-MK"/>
              </w:rPr>
              <w:t>1.1</w:t>
            </w:r>
            <w:r w:rsidR="003D5053">
              <w:rPr>
                <w:rFonts w:eastAsiaTheme="minorEastAsia"/>
                <w:noProof/>
              </w:rPr>
              <w:tab/>
            </w:r>
            <w:r w:rsidR="003D5053" w:rsidRPr="00A1413E">
              <w:rPr>
                <w:rStyle w:val="Hyperlink"/>
                <w:rFonts w:cstheme="majorHAnsi"/>
                <w:b/>
                <w:noProof/>
                <w:lang w:val="mk-MK"/>
              </w:rPr>
              <w:t>Историјат на организацијата</w:t>
            </w:r>
            <w:r w:rsidR="003D5053">
              <w:rPr>
                <w:noProof/>
                <w:webHidden/>
              </w:rPr>
              <w:tab/>
            </w:r>
            <w:r w:rsidR="003D5053">
              <w:rPr>
                <w:noProof/>
                <w:webHidden/>
              </w:rPr>
              <w:fldChar w:fldCharType="begin"/>
            </w:r>
            <w:r w:rsidR="003D5053">
              <w:rPr>
                <w:noProof/>
                <w:webHidden/>
              </w:rPr>
              <w:instrText xml:space="preserve"> PAGEREF _Toc209008195 \h </w:instrText>
            </w:r>
            <w:r w:rsidR="003D5053">
              <w:rPr>
                <w:noProof/>
                <w:webHidden/>
              </w:rPr>
            </w:r>
            <w:r w:rsidR="003D5053">
              <w:rPr>
                <w:noProof/>
                <w:webHidden/>
              </w:rPr>
              <w:fldChar w:fldCharType="separate"/>
            </w:r>
            <w:r w:rsidR="007D597E">
              <w:rPr>
                <w:noProof/>
                <w:webHidden/>
              </w:rPr>
              <w:t>4</w:t>
            </w:r>
            <w:r w:rsidR="003D5053">
              <w:rPr>
                <w:noProof/>
                <w:webHidden/>
              </w:rPr>
              <w:fldChar w:fldCharType="end"/>
            </w:r>
          </w:hyperlink>
        </w:p>
        <w:p w14:paraId="73BE633B" w14:textId="7273358E" w:rsidR="003D5053" w:rsidRDefault="00976CA2">
          <w:pPr>
            <w:pStyle w:val="TOC2"/>
            <w:tabs>
              <w:tab w:val="left" w:pos="880"/>
              <w:tab w:val="right" w:leader="dot" w:pos="9350"/>
            </w:tabs>
            <w:rPr>
              <w:rFonts w:eastAsiaTheme="minorEastAsia"/>
              <w:noProof/>
            </w:rPr>
          </w:pPr>
          <w:hyperlink w:anchor="_Toc209008196" w:history="1">
            <w:r w:rsidR="003D5053" w:rsidRPr="00A1413E">
              <w:rPr>
                <w:rStyle w:val="Hyperlink"/>
                <w:rFonts w:cstheme="majorHAnsi"/>
                <w:b/>
                <w:noProof/>
                <w:lang w:val="mk-MK"/>
              </w:rPr>
              <w:t>1.2</w:t>
            </w:r>
            <w:r w:rsidR="003D5053">
              <w:rPr>
                <w:rFonts w:eastAsiaTheme="minorEastAsia"/>
                <w:noProof/>
              </w:rPr>
              <w:tab/>
            </w:r>
            <w:r w:rsidR="003D5053" w:rsidRPr="00A1413E">
              <w:rPr>
                <w:rStyle w:val="Hyperlink"/>
                <w:rFonts w:cstheme="majorHAnsi"/>
                <w:b/>
                <w:noProof/>
                <w:lang w:val="mk-MK"/>
              </w:rPr>
              <w:t>Организациска структура и капацитети</w:t>
            </w:r>
            <w:r w:rsidR="003D5053">
              <w:rPr>
                <w:noProof/>
                <w:webHidden/>
              </w:rPr>
              <w:tab/>
            </w:r>
            <w:r w:rsidR="003D5053">
              <w:rPr>
                <w:noProof/>
                <w:webHidden/>
              </w:rPr>
              <w:fldChar w:fldCharType="begin"/>
            </w:r>
            <w:r w:rsidR="003D5053">
              <w:rPr>
                <w:noProof/>
                <w:webHidden/>
              </w:rPr>
              <w:instrText xml:space="preserve"> PAGEREF _Toc209008196 \h </w:instrText>
            </w:r>
            <w:r w:rsidR="003D5053">
              <w:rPr>
                <w:noProof/>
                <w:webHidden/>
              </w:rPr>
            </w:r>
            <w:r w:rsidR="003D5053">
              <w:rPr>
                <w:noProof/>
                <w:webHidden/>
              </w:rPr>
              <w:fldChar w:fldCharType="separate"/>
            </w:r>
            <w:r w:rsidR="007D597E">
              <w:rPr>
                <w:noProof/>
                <w:webHidden/>
              </w:rPr>
              <w:t>5</w:t>
            </w:r>
            <w:r w:rsidR="003D5053">
              <w:rPr>
                <w:noProof/>
                <w:webHidden/>
              </w:rPr>
              <w:fldChar w:fldCharType="end"/>
            </w:r>
          </w:hyperlink>
        </w:p>
        <w:p w14:paraId="69F1B7EE" w14:textId="7E54D207" w:rsidR="003D5053" w:rsidRDefault="00976CA2">
          <w:pPr>
            <w:pStyle w:val="TOC2"/>
            <w:tabs>
              <w:tab w:val="right" w:leader="dot" w:pos="9350"/>
            </w:tabs>
            <w:rPr>
              <w:rFonts w:eastAsiaTheme="minorEastAsia"/>
              <w:noProof/>
            </w:rPr>
          </w:pPr>
          <w:hyperlink w:anchor="_Toc209008197" w:history="1">
            <w:r w:rsidR="003D5053" w:rsidRPr="00A1413E">
              <w:rPr>
                <w:rStyle w:val="Hyperlink"/>
                <w:rFonts w:eastAsia="Times New Roman" w:cstheme="majorHAnsi"/>
                <w:b/>
                <w:noProof/>
                <w:lang w:val="mk-MK"/>
              </w:rPr>
              <w:t>1.3. Анализа на опкружувањето</w:t>
            </w:r>
            <w:r w:rsidR="003D5053">
              <w:rPr>
                <w:noProof/>
                <w:webHidden/>
              </w:rPr>
              <w:tab/>
            </w:r>
            <w:r w:rsidR="003D5053">
              <w:rPr>
                <w:noProof/>
                <w:webHidden/>
              </w:rPr>
              <w:fldChar w:fldCharType="begin"/>
            </w:r>
            <w:r w:rsidR="003D5053">
              <w:rPr>
                <w:noProof/>
                <w:webHidden/>
              </w:rPr>
              <w:instrText xml:space="preserve"> PAGEREF _Toc209008197 \h </w:instrText>
            </w:r>
            <w:r w:rsidR="003D5053">
              <w:rPr>
                <w:noProof/>
                <w:webHidden/>
              </w:rPr>
            </w:r>
            <w:r w:rsidR="003D5053">
              <w:rPr>
                <w:noProof/>
                <w:webHidden/>
              </w:rPr>
              <w:fldChar w:fldCharType="separate"/>
            </w:r>
            <w:r w:rsidR="007D597E">
              <w:rPr>
                <w:noProof/>
                <w:webHidden/>
              </w:rPr>
              <w:t>5</w:t>
            </w:r>
            <w:r w:rsidR="003D5053">
              <w:rPr>
                <w:noProof/>
                <w:webHidden/>
              </w:rPr>
              <w:fldChar w:fldCharType="end"/>
            </w:r>
          </w:hyperlink>
        </w:p>
        <w:p w14:paraId="792A279C" w14:textId="00336BCB" w:rsidR="003D5053" w:rsidRDefault="00976CA2">
          <w:pPr>
            <w:pStyle w:val="TOC2"/>
            <w:tabs>
              <w:tab w:val="right" w:leader="dot" w:pos="9350"/>
            </w:tabs>
            <w:rPr>
              <w:rFonts w:eastAsiaTheme="minorEastAsia"/>
              <w:noProof/>
            </w:rPr>
          </w:pPr>
          <w:hyperlink w:anchor="_Toc209008198" w:history="1">
            <w:r w:rsidR="003D5053" w:rsidRPr="00A1413E">
              <w:rPr>
                <w:rStyle w:val="Hyperlink"/>
                <w:rFonts w:cstheme="majorHAnsi"/>
                <w:b/>
                <w:noProof/>
                <w:lang w:val="mk-MK"/>
              </w:rPr>
              <w:t>1.</w:t>
            </w:r>
            <w:r w:rsidR="003D5053" w:rsidRPr="00A1413E">
              <w:rPr>
                <w:rStyle w:val="Hyperlink"/>
                <w:rFonts w:cstheme="majorHAnsi"/>
                <w:b/>
                <w:noProof/>
              </w:rPr>
              <w:t>4</w:t>
            </w:r>
            <w:r w:rsidR="003D5053" w:rsidRPr="00A1413E">
              <w:rPr>
                <w:rStyle w:val="Hyperlink"/>
                <w:rFonts w:cstheme="majorHAnsi"/>
                <w:b/>
                <w:noProof/>
                <w:lang w:val="mk-MK"/>
              </w:rPr>
              <w:t xml:space="preserve"> Пристап кон општествените промени</w:t>
            </w:r>
            <w:r w:rsidR="003D5053">
              <w:rPr>
                <w:noProof/>
                <w:webHidden/>
              </w:rPr>
              <w:tab/>
            </w:r>
            <w:r w:rsidR="003D5053">
              <w:rPr>
                <w:noProof/>
                <w:webHidden/>
              </w:rPr>
              <w:fldChar w:fldCharType="begin"/>
            </w:r>
            <w:r w:rsidR="003D5053">
              <w:rPr>
                <w:noProof/>
                <w:webHidden/>
              </w:rPr>
              <w:instrText xml:space="preserve"> PAGEREF _Toc209008198 \h </w:instrText>
            </w:r>
            <w:r w:rsidR="003D5053">
              <w:rPr>
                <w:noProof/>
                <w:webHidden/>
              </w:rPr>
            </w:r>
            <w:r w:rsidR="003D5053">
              <w:rPr>
                <w:noProof/>
                <w:webHidden/>
              </w:rPr>
              <w:fldChar w:fldCharType="separate"/>
            </w:r>
            <w:r w:rsidR="007D597E">
              <w:rPr>
                <w:noProof/>
                <w:webHidden/>
              </w:rPr>
              <w:t>6</w:t>
            </w:r>
            <w:r w:rsidR="003D5053">
              <w:rPr>
                <w:noProof/>
                <w:webHidden/>
              </w:rPr>
              <w:fldChar w:fldCharType="end"/>
            </w:r>
          </w:hyperlink>
        </w:p>
        <w:p w14:paraId="613E7911" w14:textId="543EBC4D" w:rsidR="003D5053" w:rsidRDefault="00976CA2">
          <w:pPr>
            <w:pStyle w:val="TOC2"/>
            <w:tabs>
              <w:tab w:val="right" w:leader="dot" w:pos="9350"/>
            </w:tabs>
            <w:rPr>
              <w:rFonts w:eastAsiaTheme="minorEastAsia"/>
              <w:noProof/>
            </w:rPr>
          </w:pPr>
          <w:hyperlink w:anchor="_Toc209008199" w:history="1">
            <w:r w:rsidR="003D5053" w:rsidRPr="00A1413E">
              <w:rPr>
                <w:rStyle w:val="Hyperlink"/>
                <w:rFonts w:cstheme="majorHAnsi"/>
                <w:b/>
                <w:noProof/>
              </w:rPr>
              <w:t>1.5 Опис на процесот на стратешко планирање</w:t>
            </w:r>
            <w:r w:rsidR="003D5053">
              <w:rPr>
                <w:noProof/>
                <w:webHidden/>
              </w:rPr>
              <w:tab/>
            </w:r>
            <w:r w:rsidR="003D5053">
              <w:rPr>
                <w:noProof/>
                <w:webHidden/>
              </w:rPr>
              <w:fldChar w:fldCharType="begin"/>
            </w:r>
            <w:r w:rsidR="003D5053">
              <w:rPr>
                <w:noProof/>
                <w:webHidden/>
              </w:rPr>
              <w:instrText xml:space="preserve"> PAGEREF _Toc209008199 \h </w:instrText>
            </w:r>
            <w:r w:rsidR="003D5053">
              <w:rPr>
                <w:noProof/>
                <w:webHidden/>
              </w:rPr>
            </w:r>
            <w:r w:rsidR="003D5053">
              <w:rPr>
                <w:noProof/>
                <w:webHidden/>
              </w:rPr>
              <w:fldChar w:fldCharType="separate"/>
            </w:r>
            <w:r w:rsidR="007D597E">
              <w:rPr>
                <w:noProof/>
                <w:webHidden/>
              </w:rPr>
              <w:t>7</w:t>
            </w:r>
            <w:r w:rsidR="003D5053">
              <w:rPr>
                <w:noProof/>
                <w:webHidden/>
              </w:rPr>
              <w:fldChar w:fldCharType="end"/>
            </w:r>
          </w:hyperlink>
        </w:p>
        <w:p w14:paraId="34B76282" w14:textId="4D965B6A" w:rsidR="003D5053" w:rsidRDefault="00976CA2">
          <w:pPr>
            <w:pStyle w:val="TOC1"/>
            <w:tabs>
              <w:tab w:val="left" w:pos="440"/>
              <w:tab w:val="right" w:leader="dot" w:pos="9350"/>
            </w:tabs>
            <w:rPr>
              <w:rFonts w:eastAsiaTheme="minorEastAsia"/>
              <w:noProof/>
            </w:rPr>
          </w:pPr>
          <w:hyperlink w:anchor="_Toc209008200" w:history="1">
            <w:r w:rsidR="003D5053" w:rsidRPr="00A1413E">
              <w:rPr>
                <w:rStyle w:val="Hyperlink"/>
                <w:rFonts w:cstheme="majorHAnsi"/>
                <w:b/>
                <w:noProof/>
                <w:lang w:val="mk-MK"/>
              </w:rPr>
              <w:t>II.</w:t>
            </w:r>
            <w:r w:rsidR="003D5053">
              <w:rPr>
                <w:rFonts w:eastAsiaTheme="minorEastAsia"/>
                <w:noProof/>
              </w:rPr>
              <w:tab/>
            </w:r>
            <w:r w:rsidR="003D5053" w:rsidRPr="00A1413E">
              <w:rPr>
                <w:rStyle w:val="Hyperlink"/>
                <w:rFonts w:cstheme="majorHAnsi"/>
                <w:b/>
                <w:noProof/>
                <w:lang w:val="mk-MK"/>
              </w:rPr>
              <w:t>Визија, мисија, вредности и стратешки приоритети</w:t>
            </w:r>
            <w:r w:rsidR="003D5053">
              <w:rPr>
                <w:noProof/>
                <w:webHidden/>
              </w:rPr>
              <w:tab/>
            </w:r>
            <w:r w:rsidR="003D5053">
              <w:rPr>
                <w:noProof/>
                <w:webHidden/>
              </w:rPr>
              <w:fldChar w:fldCharType="begin"/>
            </w:r>
            <w:r w:rsidR="003D5053">
              <w:rPr>
                <w:noProof/>
                <w:webHidden/>
              </w:rPr>
              <w:instrText xml:space="preserve"> PAGEREF _Toc209008200 \h </w:instrText>
            </w:r>
            <w:r w:rsidR="003D5053">
              <w:rPr>
                <w:noProof/>
                <w:webHidden/>
              </w:rPr>
            </w:r>
            <w:r w:rsidR="003D5053">
              <w:rPr>
                <w:noProof/>
                <w:webHidden/>
              </w:rPr>
              <w:fldChar w:fldCharType="separate"/>
            </w:r>
            <w:r w:rsidR="007D597E">
              <w:rPr>
                <w:noProof/>
                <w:webHidden/>
              </w:rPr>
              <w:t>8</w:t>
            </w:r>
            <w:r w:rsidR="003D5053">
              <w:rPr>
                <w:noProof/>
                <w:webHidden/>
              </w:rPr>
              <w:fldChar w:fldCharType="end"/>
            </w:r>
          </w:hyperlink>
        </w:p>
        <w:p w14:paraId="7A4AED30" w14:textId="07EB9B50" w:rsidR="003D5053" w:rsidRDefault="00976CA2">
          <w:pPr>
            <w:pStyle w:val="TOC2"/>
            <w:tabs>
              <w:tab w:val="right" w:leader="dot" w:pos="9350"/>
            </w:tabs>
            <w:rPr>
              <w:rFonts w:eastAsiaTheme="minorEastAsia"/>
              <w:noProof/>
            </w:rPr>
          </w:pPr>
          <w:hyperlink w:anchor="_Toc209008201" w:history="1">
            <w:r w:rsidR="003D5053" w:rsidRPr="00A1413E">
              <w:rPr>
                <w:rStyle w:val="Hyperlink"/>
                <w:rFonts w:cstheme="majorHAnsi"/>
                <w:b/>
                <w:noProof/>
                <w:lang w:val="mk-MK"/>
              </w:rPr>
              <w:t>2.1. Визија</w:t>
            </w:r>
            <w:r w:rsidR="003D5053">
              <w:rPr>
                <w:noProof/>
                <w:webHidden/>
              </w:rPr>
              <w:tab/>
            </w:r>
            <w:r w:rsidR="003D5053">
              <w:rPr>
                <w:noProof/>
                <w:webHidden/>
              </w:rPr>
              <w:fldChar w:fldCharType="begin"/>
            </w:r>
            <w:r w:rsidR="003D5053">
              <w:rPr>
                <w:noProof/>
                <w:webHidden/>
              </w:rPr>
              <w:instrText xml:space="preserve"> PAGEREF _Toc209008201 \h </w:instrText>
            </w:r>
            <w:r w:rsidR="003D5053">
              <w:rPr>
                <w:noProof/>
                <w:webHidden/>
              </w:rPr>
            </w:r>
            <w:r w:rsidR="003D5053">
              <w:rPr>
                <w:noProof/>
                <w:webHidden/>
              </w:rPr>
              <w:fldChar w:fldCharType="separate"/>
            </w:r>
            <w:r w:rsidR="007D597E">
              <w:rPr>
                <w:noProof/>
                <w:webHidden/>
              </w:rPr>
              <w:t>8</w:t>
            </w:r>
            <w:r w:rsidR="003D5053">
              <w:rPr>
                <w:noProof/>
                <w:webHidden/>
              </w:rPr>
              <w:fldChar w:fldCharType="end"/>
            </w:r>
          </w:hyperlink>
        </w:p>
        <w:p w14:paraId="277A5415" w14:textId="6ACD8C80" w:rsidR="003D5053" w:rsidRDefault="00976CA2">
          <w:pPr>
            <w:pStyle w:val="TOC2"/>
            <w:tabs>
              <w:tab w:val="right" w:leader="dot" w:pos="9350"/>
            </w:tabs>
            <w:rPr>
              <w:rFonts w:eastAsiaTheme="minorEastAsia"/>
              <w:noProof/>
            </w:rPr>
          </w:pPr>
          <w:hyperlink w:anchor="_Toc209008202" w:history="1">
            <w:r w:rsidR="003D5053" w:rsidRPr="00A1413E">
              <w:rPr>
                <w:rStyle w:val="Hyperlink"/>
                <w:rFonts w:cstheme="majorHAnsi"/>
                <w:b/>
                <w:noProof/>
                <w:lang w:val="mk-MK"/>
              </w:rPr>
              <w:t>2.2. Мисија</w:t>
            </w:r>
            <w:r w:rsidR="003D5053">
              <w:rPr>
                <w:noProof/>
                <w:webHidden/>
              </w:rPr>
              <w:tab/>
            </w:r>
            <w:r w:rsidR="003D5053">
              <w:rPr>
                <w:noProof/>
                <w:webHidden/>
              </w:rPr>
              <w:fldChar w:fldCharType="begin"/>
            </w:r>
            <w:r w:rsidR="003D5053">
              <w:rPr>
                <w:noProof/>
                <w:webHidden/>
              </w:rPr>
              <w:instrText xml:space="preserve"> PAGEREF _Toc209008202 \h </w:instrText>
            </w:r>
            <w:r w:rsidR="003D5053">
              <w:rPr>
                <w:noProof/>
                <w:webHidden/>
              </w:rPr>
            </w:r>
            <w:r w:rsidR="003D5053">
              <w:rPr>
                <w:noProof/>
                <w:webHidden/>
              </w:rPr>
              <w:fldChar w:fldCharType="separate"/>
            </w:r>
            <w:r w:rsidR="007D597E">
              <w:rPr>
                <w:noProof/>
                <w:webHidden/>
              </w:rPr>
              <w:t>8</w:t>
            </w:r>
            <w:r w:rsidR="003D5053">
              <w:rPr>
                <w:noProof/>
                <w:webHidden/>
              </w:rPr>
              <w:fldChar w:fldCharType="end"/>
            </w:r>
          </w:hyperlink>
        </w:p>
        <w:p w14:paraId="1AF87708" w14:textId="4CB06A08" w:rsidR="003D5053" w:rsidRDefault="00976CA2">
          <w:pPr>
            <w:pStyle w:val="TOC2"/>
            <w:tabs>
              <w:tab w:val="right" w:leader="dot" w:pos="9350"/>
            </w:tabs>
            <w:rPr>
              <w:rFonts w:eastAsiaTheme="minorEastAsia"/>
              <w:noProof/>
            </w:rPr>
          </w:pPr>
          <w:hyperlink w:anchor="_Toc209008203" w:history="1">
            <w:r w:rsidR="003D5053" w:rsidRPr="00A1413E">
              <w:rPr>
                <w:rStyle w:val="Hyperlink"/>
                <w:rFonts w:cstheme="majorHAnsi"/>
                <w:b/>
                <w:bCs/>
                <w:noProof/>
                <w:lang w:val="mk-MK"/>
              </w:rPr>
              <w:t>2.3. Вредности на организацијата</w:t>
            </w:r>
            <w:r w:rsidR="003D5053">
              <w:rPr>
                <w:noProof/>
                <w:webHidden/>
              </w:rPr>
              <w:tab/>
            </w:r>
            <w:r w:rsidR="003D5053">
              <w:rPr>
                <w:noProof/>
                <w:webHidden/>
              </w:rPr>
              <w:fldChar w:fldCharType="begin"/>
            </w:r>
            <w:r w:rsidR="003D5053">
              <w:rPr>
                <w:noProof/>
                <w:webHidden/>
              </w:rPr>
              <w:instrText xml:space="preserve"> PAGEREF _Toc209008203 \h </w:instrText>
            </w:r>
            <w:r w:rsidR="003D5053">
              <w:rPr>
                <w:noProof/>
                <w:webHidden/>
              </w:rPr>
            </w:r>
            <w:r w:rsidR="003D5053">
              <w:rPr>
                <w:noProof/>
                <w:webHidden/>
              </w:rPr>
              <w:fldChar w:fldCharType="separate"/>
            </w:r>
            <w:r w:rsidR="007D597E">
              <w:rPr>
                <w:noProof/>
                <w:webHidden/>
              </w:rPr>
              <w:t>8</w:t>
            </w:r>
            <w:r w:rsidR="003D5053">
              <w:rPr>
                <w:noProof/>
                <w:webHidden/>
              </w:rPr>
              <w:fldChar w:fldCharType="end"/>
            </w:r>
          </w:hyperlink>
        </w:p>
        <w:p w14:paraId="48FB39BC" w14:textId="1337FFE0" w:rsidR="003D5053" w:rsidRDefault="00976CA2">
          <w:pPr>
            <w:pStyle w:val="TOC2"/>
            <w:tabs>
              <w:tab w:val="right" w:leader="dot" w:pos="9350"/>
            </w:tabs>
            <w:rPr>
              <w:rFonts w:eastAsiaTheme="minorEastAsia"/>
              <w:noProof/>
            </w:rPr>
          </w:pPr>
          <w:hyperlink w:anchor="_Toc209008204" w:history="1">
            <w:r w:rsidR="003D5053" w:rsidRPr="00A1413E">
              <w:rPr>
                <w:rStyle w:val="Hyperlink"/>
                <w:rFonts w:cstheme="majorHAnsi"/>
                <w:b/>
                <w:bCs/>
                <w:noProof/>
                <w:lang w:val="mk-MK"/>
              </w:rPr>
              <w:t>2.4. Стратешки приоритети за периодот 2024 – 2028</w:t>
            </w:r>
            <w:r w:rsidR="003D5053">
              <w:rPr>
                <w:noProof/>
                <w:webHidden/>
              </w:rPr>
              <w:tab/>
            </w:r>
            <w:r w:rsidR="003D5053">
              <w:rPr>
                <w:noProof/>
                <w:webHidden/>
              </w:rPr>
              <w:fldChar w:fldCharType="begin"/>
            </w:r>
            <w:r w:rsidR="003D5053">
              <w:rPr>
                <w:noProof/>
                <w:webHidden/>
              </w:rPr>
              <w:instrText xml:space="preserve"> PAGEREF _Toc209008204 \h </w:instrText>
            </w:r>
            <w:r w:rsidR="003D5053">
              <w:rPr>
                <w:noProof/>
                <w:webHidden/>
              </w:rPr>
            </w:r>
            <w:r w:rsidR="003D5053">
              <w:rPr>
                <w:noProof/>
                <w:webHidden/>
              </w:rPr>
              <w:fldChar w:fldCharType="separate"/>
            </w:r>
            <w:r w:rsidR="007D597E">
              <w:rPr>
                <w:noProof/>
                <w:webHidden/>
              </w:rPr>
              <w:t>8</w:t>
            </w:r>
            <w:r w:rsidR="003D5053">
              <w:rPr>
                <w:noProof/>
                <w:webHidden/>
              </w:rPr>
              <w:fldChar w:fldCharType="end"/>
            </w:r>
          </w:hyperlink>
        </w:p>
        <w:p w14:paraId="68E2B43E" w14:textId="0AD52AC6" w:rsidR="003D5053" w:rsidRDefault="00976CA2">
          <w:pPr>
            <w:pStyle w:val="TOC1"/>
            <w:tabs>
              <w:tab w:val="right" w:leader="dot" w:pos="9350"/>
            </w:tabs>
            <w:rPr>
              <w:rFonts w:eastAsiaTheme="minorEastAsia"/>
              <w:noProof/>
            </w:rPr>
          </w:pPr>
          <w:hyperlink w:anchor="_Toc209008205" w:history="1">
            <w:r w:rsidR="003D5053" w:rsidRPr="00A1413E">
              <w:rPr>
                <w:rStyle w:val="Hyperlink"/>
                <w:rFonts w:cstheme="majorHAnsi"/>
                <w:b/>
                <w:noProof/>
              </w:rPr>
              <w:t>III</w:t>
            </w:r>
            <w:r w:rsidR="003D5053" w:rsidRPr="00A1413E">
              <w:rPr>
                <w:rStyle w:val="Hyperlink"/>
                <w:rFonts w:cstheme="majorHAnsi"/>
                <w:b/>
                <w:noProof/>
                <w:lang w:val="mk-MK"/>
              </w:rPr>
              <w:t>. Стратешка рамка</w:t>
            </w:r>
            <w:r w:rsidR="003D5053">
              <w:rPr>
                <w:noProof/>
                <w:webHidden/>
              </w:rPr>
              <w:tab/>
            </w:r>
            <w:r w:rsidR="003D5053">
              <w:rPr>
                <w:noProof/>
                <w:webHidden/>
              </w:rPr>
              <w:fldChar w:fldCharType="begin"/>
            </w:r>
            <w:r w:rsidR="003D5053">
              <w:rPr>
                <w:noProof/>
                <w:webHidden/>
              </w:rPr>
              <w:instrText xml:space="preserve"> PAGEREF _Toc209008205 \h </w:instrText>
            </w:r>
            <w:r w:rsidR="003D5053">
              <w:rPr>
                <w:noProof/>
                <w:webHidden/>
              </w:rPr>
            </w:r>
            <w:r w:rsidR="003D5053">
              <w:rPr>
                <w:noProof/>
                <w:webHidden/>
              </w:rPr>
              <w:fldChar w:fldCharType="separate"/>
            </w:r>
            <w:r w:rsidR="007D597E">
              <w:rPr>
                <w:noProof/>
                <w:webHidden/>
              </w:rPr>
              <w:t>9</w:t>
            </w:r>
            <w:r w:rsidR="003D5053">
              <w:rPr>
                <w:noProof/>
                <w:webHidden/>
              </w:rPr>
              <w:fldChar w:fldCharType="end"/>
            </w:r>
          </w:hyperlink>
        </w:p>
        <w:p w14:paraId="5C298B49" w14:textId="79EF907A" w:rsidR="003D5053" w:rsidRDefault="00976CA2">
          <w:pPr>
            <w:pStyle w:val="TOC2"/>
            <w:tabs>
              <w:tab w:val="right" w:leader="dot" w:pos="9350"/>
            </w:tabs>
            <w:rPr>
              <w:rFonts w:eastAsiaTheme="minorEastAsia"/>
              <w:noProof/>
            </w:rPr>
          </w:pPr>
          <w:hyperlink w:anchor="_Toc209008206" w:history="1">
            <w:r w:rsidR="003D5053" w:rsidRPr="00A1413E">
              <w:rPr>
                <w:rStyle w:val="Hyperlink"/>
                <w:rFonts w:cstheme="majorHAnsi"/>
                <w:b/>
                <w:noProof/>
                <w:lang w:val="mk-MK"/>
              </w:rPr>
              <w:t>3.1. Приоритет 1: Правно зајакнување на сиромашните, ранливите и маргинализираните лица</w:t>
            </w:r>
            <w:r w:rsidR="003D5053">
              <w:rPr>
                <w:noProof/>
                <w:webHidden/>
              </w:rPr>
              <w:tab/>
            </w:r>
            <w:r w:rsidR="003D5053">
              <w:rPr>
                <w:noProof/>
                <w:webHidden/>
              </w:rPr>
              <w:fldChar w:fldCharType="begin"/>
            </w:r>
            <w:r w:rsidR="003D5053">
              <w:rPr>
                <w:noProof/>
                <w:webHidden/>
              </w:rPr>
              <w:instrText xml:space="preserve"> PAGEREF _Toc209008206 \h </w:instrText>
            </w:r>
            <w:r w:rsidR="003D5053">
              <w:rPr>
                <w:noProof/>
                <w:webHidden/>
              </w:rPr>
            </w:r>
            <w:r w:rsidR="003D5053">
              <w:rPr>
                <w:noProof/>
                <w:webHidden/>
              </w:rPr>
              <w:fldChar w:fldCharType="separate"/>
            </w:r>
            <w:r w:rsidR="007D597E">
              <w:rPr>
                <w:noProof/>
                <w:webHidden/>
              </w:rPr>
              <w:t>9</w:t>
            </w:r>
            <w:r w:rsidR="003D5053">
              <w:rPr>
                <w:noProof/>
                <w:webHidden/>
              </w:rPr>
              <w:fldChar w:fldCharType="end"/>
            </w:r>
          </w:hyperlink>
        </w:p>
        <w:p w14:paraId="40D1446A" w14:textId="24767FC7" w:rsidR="003D5053" w:rsidRDefault="00976CA2">
          <w:pPr>
            <w:pStyle w:val="TOC2"/>
            <w:tabs>
              <w:tab w:val="right" w:leader="dot" w:pos="9350"/>
            </w:tabs>
            <w:rPr>
              <w:rFonts w:eastAsiaTheme="minorEastAsia"/>
              <w:noProof/>
            </w:rPr>
          </w:pPr>
          <w:hyperlink w:anchor="_Toc209008207" w:history="1">
            <w:r w:rsidR="003D5053" w:rsidRPr="00A1413E">
              <w:rPr>
                <w:rStyle w:val="Hyperlink"/>
                <w:rFonts w:cstheme="majorHAnsi"/>
                <w:b/>
                <w:noProof/>
                <w:lang w:val="mk-MK"/>
              </w:rPr>
              <w:t>3.2. Приоритет 2: Заштита на правата на бегалците, мигрантите и лицата без државјанство</w:t>
            </w:r>
            <w:r w:rsidR="003D5053">
              <w:rPr>
                <w:noProof/>
                <w:webHidden/>
              </w:rPr>
              <w:tab/>
            </w:r>
            <w:r w:rsidR="003D5053">
              <w:rPr>
                <w:noProof/>
                <w:webHidden/>
              </w:rPr>
              <w:fldChar w:fldCharType="begin"/>
            </w:r>
            <w:r w:rsidR="003D5053">
              <w:rPr>
                <w:noProof/>
                <w:webHidden/>
              </w:rPr>
              <w:instrText xml:space="preserve"> PAGEREF _Toc209008207 \h </w:instrText>
            </w:r>
            <w:r w:rsidR="003D5053">
              <w:rPr>
                <w:noProof/>
                <w:webHidden/>
              </w:rPr>
            </w:r>
            <w:r w:rsidR="003D5053">
              <w:rPr>
                <w:noProof/>
                <w:webHidden/>
              </w:rPr>
              <w:fldChar w:fldCharType="separate"/>
            </w:r>
            <w:r w:rsidR="007D597E">
              <w:rPr>
                <w:noProof/>
                <w:webHidden/>
              </w:rPr>
              <w:t>10</w:t>
            </w:r>
            <w:r w:rsidR="003D5053">
              <w:rPr>
                <w:noProof/>
                <w:webHidden/>
              </w:rPr>
              <w:fldChar w:fldCharType="end"/>
            </w:r>
          </w:hyperlink>
        </w:p>
        <w:p w14:paraId="373A68A1" w14:textId="282453DC" w:rsidR="003D5053" w:rsidRDefault="00976CA2">
          <w:pPr>
            <w:pStyle w:val="TOC2"/>
            <w:tabs>
              <w:tab w:val="right" w:leader="dot" w:pos="9350"/>
            </w:tabs>
            <w:rPr>
              <w:rFonts w:eastAsiaTheme="minorEastAsia"/>
              <w:noProof/>
            </w:rPr>
          </w:pPr>
          <w:hyperlink w:anchor="_Toc209008208" w:history="1">
            <w:r w:rsidR="003D5053" w:rsidRPr="00A1413E">
              <w:rPr>
                <w:rStyle w:val="Hyperlink"/>
                <w:rFonts w:cstheme="majorHAnsi"/>
                <w:b/>
                <w:noProof/>
                <w:lang w:val="mk-MK"/>
              </w:rPr>
              <w:t>3.3. Приоритет 3</w:t>
            </w:r>
            <w:r w:rsidR="003D5053" w:rsidRPr="00A1413E">
              <w:rPr>
                <w:rStyle w:val="Hyperlink"/>
                <w:rFonts w:cstheme="majorHAnsi"/>
                <w:b/>
                <w:noProof/>
              </w:rPr>
              <w:t xml:space="preserve">: </w:t>
            </w:r>
            <w:r w:rsidR="003D5053" w:rsidRPr="00A1413E">
              <w:rPr>
                <w:rStyle w:val="Hyperlink"/>
                <w:rFonts w:cstheme="majorHAnsi"/>
                <w:b/>
                <w:noProof/>
                <w:lang w:val="mk-MK"/>
              </w:rPr>
              <w:t xml:space="preserve">Зголемување на влијанието на младите правници во владеењето на правото, </w:t>
            </w:r>
            <w:r w:rsidR="003D5053" w:rsidRPr="00A1413E">
              <w:rPr>
                <w:rStyle w:val="Hyperlink"/>
                <w:rFonts w:cstheme="majorHAnsi"/>
                <w:b/>
                <w:noProof/>
              </w:rPr>
              <w:t>дигиталните права и справување со ризиците од новите технологии</w:t>
            </w:r>
            <w:r w:rsidR="003D5053">
              <w:rPr>
                <w:noProof/>
                <w:webHidden/>
              </w:rPr>
              <w:tab/>
            </w:r>
            <w:r w:rsidR="003D5053">
              <w:rPr>
                <w:noProof/>
                <w:webHidden/>
              </w:rPr>
              <w:fldChar w:fldCharType="begin"/>
            </w:r>
            <w:r w:rsidR="003D5053">
              <w:rPr>
                <w:noProof/>
                <w:webHidden/>
              </w:rPr>
              <w:instrText xml:space="preserve"> PAGEREF _Toc209008208 \h </w:instrText>
            </w:r>
            <w:r w:rsidR="003D5053">
              <w:rPr>
                <w:noProof/>
                <w:webHidden/>
              </w:rPr>
            </w:r>
            <w:r w:rsidR="003D5053">
              <w:rPr>
                <w:noProof/>
                <w:webHidden/>
              </w:rPr>
              <w:fldChar w:fldCharType="separate"/>
            </w:r>
            <w:r w:rsidR="007D597E">
              <w:rPr>
                <w:noProof/>
                <w:webHidden/>
              </w:rPr>
              <w:t>11</w:t>
            </w:r>
            <w:r w:rsidR="003D5053">
              <w:rPr>
                <w:noProof/>
                <w:webHidden/>
              </w:rPr>
              <w:fldChar w:fldCharType="end"/>
            </w:r>
          </w:hyperlink>
        </w:p>
        <w:p w14:paraId="56CCC553" w14:textId="07FAC109" w:rsidR="003D5053" w:rsidRDefault="00976CA2">
          <w:pPr>
            <w:pStyle w:val="TOC1"/>
            <w:tabs>
              <w:tab w:val="right" w:leader="dot" w:pos="9350"/>
            </w:tabs>
            <w:rPr>
              <w:rFonts w:eastAsiaTheme="minorEastAsia"/>
              <w:noProof/>
            </w:rPr>
          </w:pPr>
          <w:hyperlink w:anchor="_Toc209008209" w:history="1">
            <w:r w:rsidR="003D5053" w:rsidRPr="00A1413E">
              <w:rPr>
                <w:rStyle w:val="Hyperlink"/>
                <w:rFonts w:cstheme="majorHAnsi"/>
                <w:b/>
                <w:bCs/>
                <w:noProof/>
                <w:lang w:val="mk-MK"/>
              </w:rPr>
              <w:t>3.4. Приоритет 4 Зајакнување на отпорноста на општеството и демократската контрола во справувањето со безбедносни ризици, криминал и екстремизам;</w:t>
            </w:r>
            <w:r w:rsidR="003D5053">
              <w:rPr>
                <w:noProof/>
                <w:webHidden/>
              </w:rPr>
              <w:tab/>
            </w:r>
            <w:r w:rsidR="003D5053">
              <w:rPr>
                <w:noProof/>
                <w:webHidden/>
              </w:rPr>
              <w:fldChar w:fldCharType="begin"/>
            </w:r>
            <w:r w:rsidR="003D5053">
              <w:rPr>
                <w:noProof/>
                <w:webHidden/>
              </w:rPr>
              <w:instrText xml:space="preserve"> PAGEREF _Toc209008209 \h </w:instrText>
            </w:r>
            <w:r w:rsidR="003D5053">
              <w:rPr>
                <w:noProof/>
                <w:webHidden/>
              </w:rPr>
            </w:r>
            <w:r w:rsidR="003D5053">
              <w:rPr>
                <w:noProof/>
                <w:webHidden/>
              </w:rPr>
              <w:fldChar w:fldCharType="separate"/>
            </w:r>
            <w:r w:rsidR="007D597E">
              <w:rPr>
                <w:noProof/>
                <w:webHidden/>
              </w:rPr>
              <w:t>12</w:t>
            </w:r>
            <w:r w:rsidR="003D5053">
              <w:rPr>
                <w:noProof/>
                <w:webHidden/>
              </w:rPr>
              <w:fldChar w:fldCharType="end"/>
            </w:r>
          </w:hyperlink>
        </w:p>
        <w:p w14:paraId="08BADD05" w14:textId="6A5E7F8E" w:rsidR="003D5053" w:rsidRDefault="00976CA2">
          <w:pPr>
            <w:pStyle w:val="TOC2"/>
            <w:tabs>
              <w:tab w:val="right" w:leader="dot" w:pos="9350"/>
            </w:tabs>
            <w:rPr>
              <w:rFonts w:eastAsiaTheme="minorEastAsia"/>
              <w:noProof/>
            </w:rPr>
          </w:pPr>
          <w:hyperlink w:anchor="_Toc209008210" w:history="1">
            <w:r w:rsidR="003D5053" w:rsidRPr="00A1413E">
              <w:rPr>
                <w:rStyle w:val="Hyperlink"/>
                <w:rFonts w:cstheme="majorHAnsi"/>
                <w:b/>
                <w:noProof/>
                <w:lang w:val="mk-MK"/>
              </w:rPr>
              <w:t>3.5. Приоритет 5</w:t>
            </w:r>
            <w:r w:rsidR="003D5053" w:rsidRPr="00A1413E">
              <w:rPr>
                <w:rStyle w:val="Hyperlink"/>
                <w:rFonts w:cstheme="majorHAnsi"/>
                <w:b/>
                <w:noProof/>
              </w:rPr>
              <w:t xml:space="preserve">: </w:t>
            </w:r>
            <w:r w:rsidR="003D5053" w:rsidRPr="00A1413E">
              <w:rPr>
                <w:rStyle w:val="Hyperlink"/>
                <w:rFonts w:cstheme="majorHAnsi"/>
                <w:b/>
                <w:noProof/>
                <w:lang w:val="mk-MK"/>
              </w:rPr>
              <w:t>Зголемување на правни средства за заштита на животната средина</w:t>
            </w:r>
            <w:r w:rsidR="003D5053">
              <w:rPr>
                <w:noProof/>
                <w:webHidden/>
              </w:rPr>
              <w:tab/>
            </w:r>
            <w:r w:rsidR="003D5053">
              <w:rPr>
                <w:noProof/>
                <w:webHidden/>
              </w:rPr>
              <w:fldChar w:fldCharType="begin"/>
            </w:r>
            <w:r w:rsidR="003D5053">
              <w:rPr>
                <w:noProof/>
                <w:webHidden/>
              </w:rPr>
              <w:instrText xml:space="preserve"> PAGEREF _Toc209008210 \h </w:instrText>
            </w:r>
            <w:r w:rsidR="003D5053">
              <w:rPr>
                <w:noProof/>
                <w:webHidden/>
              </w:rPr>
            </w:r>
            <w:r w:rsidR="003D5053">
              <w:rPr>
                <w:noProof/>
                <w:webHidden/>
              </w:rPr>
              <w:fldChar w:fldCharType="separate"/>
            </w:r>
            <w:r w:rsidR="007D597E">
              <w:rPr>
                <w:noProof/>
                <w:webHidden/>
              </w:rPr>
              <w:t>14</w:t>
            </w:r>
            <w:r w:rsidR="003D5053">
              <w:rPr>
                <w:noProof/>
                <w:webHidden/>
              </w:rPr>
              <w:fldChar w:fldCharType="end"/>
            </w:r>
          </w:hyperlink>
        </w:p>
        <w:p w14:paraId="03BDB075" w14:textId="1212C79D" w:rsidR="003D5053" w:rsidRDefault="00976CA2">
          <w:pPr>
            <w:pStyle w:val="TOC1"/>
            <w:tabs>
              <w:tab w:val="left" w:pos="660"/>
              <w:tab w:val="right" w:leader="dot" w:pos="9350"/>
            </w:tabs>
            <w:rPr>
              <w:rFonts w:eastAsiaTheme="minorEastAsia"/>
              <w:noProof/>
            </w:rPr>
          </w:pPr>
          <w:hyperlink w:anchor="_Toc209008211" w:history="1">
            <w:r w:rsidR="003D5053" w:rsidRPr="00A1413E">
              <w:rPr>
                <w:rStyle w:val="Hyperlink"/>
                <w:rFonts w:cstheme="majorHAnsi"/>
                <w:b/>
                <w:noProof/>
                <w:lang w:val="mk-MK"/>
              </w:rPr>
              <w:t>IV.</w:t>
            </w:r>
            <w:r w:rsidR="003D5053">
              <w:rPr>
                <w:rFonts w:eastAsiaTheme="minorEastAsia"/>
                <w:noProof/>
              </w:rPr>
              <w:tab/>
            </w:r>
            <w:r w:rsidR="003D5053" w:rsidRPr="00A1413E">
              <w:rPr>
                <w:rStyle w:val="Hyperlink"/>
                <w:rFonts w:cstheme="majorHAnsi"/>
                <w:b/>
                <w:noProof/>
                <w:lang w:val="mk-MK"/>
              </w:rPr>
              <w:t>Методи на работа</w:t>
            </w:r>
            <w:r w:rsidR="003D5053" w:rsidRPr="00A1413E">
              <w:rPr>
                <w:rStyle w:val="Hyperlink"/>
                <w:rFonts w:cstheme="majorHAnsi"/>
                <w:b/>
                <w:noProof/>
              </w:rPr>
              <w:t xml:space="preserve">, </w:t>
            </w:r>
            <w:r w:rsidR="003D5053" w:rsidRPr="00A1413E">
              <w:rPr>
                <w:rStyle w:val="Hyperlink"/>
                <w:rFonts w:cstheme="majorHAnsi"/>
                <w:b/>
                <w:noProof/>
                <w:lang w:val="mk-MK"/>
              </w:rPr>
              <w:t>спроведување, следење и оценување</w:t>
            </w:r>
            <w:r w:rsidR="003D5053">
              <w:rPr>
                <w:noProof/>
                <w:webHidden/>
              </w:rPr>
              <w:tab/>
            </w:r>
            <w:r w:rsidR="003D5053">
              <w:rPr>
                <w:noProof/>
                <w:webHidden/>
              </w:rPr>
              <w:fldChar w:fldCharType="begin"/>
            </w:r>
            <w:r w:rsidR="003D5053">
              <w:rPr>
                <w:noProof/>
                <w:webHidden/>
              </w:rPr>
              <w:instrText xml:space="preserve"> PAGEREF _Toc209008211 \h </w:instrText>
            </w:r>
            <w:r w:rsidR="003D5053">
              <w:rPr>
                <w:noProof/>
                <w:webHidden/>
              </w:rPr>
            </w:r>
            <w:r w:rsidR="003D5053">
              <w:rPr>
                <w:noProof/>
                <w:webHidden/>
              </w:rPr>
              <w:fldChar w:fldCharType="separate"/>
            </w:r>
            <w:r w:rsidR="007D597E">
              <w:rPr>
                <w:noProof/>
                <w:webHidden/>
              </w:rPr>
              <w:t>16</w:t>
            </w:r>
            <w:r w:rsidR="003D5053">
              <w:rPr>
                <w:noProof/>
                <w:webHidden/>
              </w:rPr>
              <w:fldChar w:fldCharType="end"/>
            </w:r>
          </w:hyperlink>
        </w:p>
        <w:p w14:paraId="1F272F5B" w14:textId="625A588C" w:rsidR="003D5053" w:rsidRDefault="00976CA2">
          <w:pPr>
            <w:pStyle w:val="TOC1"/>
            <w:tabs>
              <w:tab w:val="right" w:leader="dot" w:pos="9350"/>
            </w:tabs>
            <w:rPr>
              <w:rFonts w:eastAsiaTheme="minorEastAsia"/>
              <w:noProof/>
            </w:rPr>
          </w:pPr>
          <w:hyperlink w:anchor="_Toc209008212" w:history="1">
            <w:r w:rsidR="003D5053" w:rsidRPr="00A1413E">
              <w:rPr>
                <w:rStyle w:val="Hyperlink"/>
                <w:rFonts w:cstheme="majorHAnsi"/>
                <w:b/>
                <w:noProof/>
                <w:lang w:val="mk-MK"/>
              </w:rPr>
              <w:t>4.1. Методи на работа</w:t>
            </w:r>
            <w:r w:rsidR="003D5053">
              <w:rPr>
                <w:noProof/>
                <w:webHidden/>
              </w:rPr>
              <w:tab/>
            </w:r>
            <w:r w:rsidR="003D5053">
              <w:rPr>
                <w:noProof/>
                <w:webHidden/>
              </w:rPr>
              <w:fldChar w:fldCharType="begin"/>
            </w:r>
            <w:r w:rsidR="003D5053">
              <w:rPr>
                <w:noProof/>
                <w:webHidden/>
              </w:rPr>
              <w:instrText xml:space="preserve"> PAGEREF _Toc209008212 \h </w:instrText>
            </w:r>
            <w:r w:rsidR="003D5053">
              <w:rPr>
                <w:noProof/>
                <w:webHidden/>
              </w:rPr>
            </w:r>
            <w:r w:rsidR="003D5053">
              <w:rPr>
                <w:noProof/>
                <w:webHidden/>
              </w:rPr>
              <w:fldChar w:fldCharType="separate"/>
            </w:r>
            <w:r w:rsidR="007D597E">
              <w:rPr>
                <w:noProof/>
                <w:webHidden/>
              </w:rPr>
              <w:t>16</w:t>
            </w:r>
            <w:r w:rsidR="003D5053">
              <w:rPr>
                <w:noProof/>
                <w:webHidden/>
              </w:rPr>
              <w:fldChar w:fldCharType="end"/>
            </w:r>
          </w:hyperlink>
        </w:p>
        <w:p w14:paraId="3D506809" w14:textId="13B913B2" w:rsidR="003D5053" w:rsidRDefault="00976CA2">
          <w:pPr>
            <w:pStyle w:val="TOC1"/>
            <w:tabs>
              <w:tab w:val="left" w:pos="660"/>
              <w:tab w:val="right" w:leader="dot" w:pos="9350"/>
            </w:tabs>
            <w:rPr>
              <w:rFonts w:eastAsiaTheme="minorEastAsia"/>
              <w:noProof/>
            </w:rPr>
          </w:pPr>
          <w:hyperlink w:anchor="_Toc209008213" w:history="1">
            <w:r w:rsidR="003D5053" w:rsidRPr="00A1413E">
              <w:rPr>
                <w:rStyle w:val="Hyperlink"/>
                <w:rFonts w:cstheme="majorHAnsi"/>
                <w:b/>
                <w:noProof/>
                <w:lang w:val="mk-MK"/>
              </w:rPr>
              <w:t>4.2.</w:t>
            </w:r>
            <w:r w:rsidR="003D5053">
              <w:rPr>
                <w:rFonts w:eastAsiaTheme="minorEastAsia"/>
                <w:noProof/>
              </w:rPr>
              <w:tab/>
            </w:r>
            <w:r w:rsidR="003D5053" w:rsidRPr="00A1413E">
              <w:rPr>
                <w:rStyle w:val="Hyperlink"/>
                <w:rFonts w:cstheme="majorHAnsi"/>
                <w:b/>
                <w:noProof/>
                <w:lang w:val="mk-MK"/>
              </w:rPr>
              <w:t>Спроведување, следење и оценување</w:t>
            </w:r>
            <w:r w:rsidR="003D5053">
              <w:rPr>
                <w:noProof/>
                <w:webHidden/>
              </w:rPr>
              <w:tab/>
            </w:r>
            <w:r w:rsidR="003D5053">
              <w:rPr>
                <w:noProof/>
                <w:webHidden/>
              </w:rPr>
              <w:fldChar w:fldCharType="begin"/>
            </w:r>
            <w:r w:rsidR="003D5053">
              <w:rPr>
                <w:noProof/>
                <w:webHidden/>
              </w:rPr>
              <w:instrText xml:space="preserve"> PAGEREF _Toc209008213 \h </w:instrText>
            </w:r>
            <w:r w:rsidR="003D5053">
              <w:rPr>
                <w:noProof/>
                <w:webHidden/>
              </w:rPr>
            </w:r>
            <w:r w:rsidR="003D5053">
              <w:rPr>
                <w:noProof/>
                <w:webHidden/>
              </w:rPr>
              <w:fldChar w:fldCharType="separate"/>
            </w:r>
            <w:r w:rsidR="007D597E">
              <w:rPr>
                <w:noProof/>
                <w:webHidden/>
              </w:rPr>
              <w:t>17</w:t>
            </w:r>
            <w:r w:rsidR="003D5053">
              <w:rPr>
                <w:noProof/>
                <w:webHidden/>
              </w:rPr>
              <w:fldChar w:fldCharType="end"/>
            </w:r>
          </w:hyperlink>
        </w:p>
        <w:p w14:paraId="50B40107" w14:textId="207219A9" w:rsidR="003D5053" w:rsidRDefault="00976CA2">
          <w:pPr>
            <w:pStyle w:val="TOC1"/>
            <w:tabs>
              <w:tab w:val="left" w:pos="440"/>
              <w:tab w:val="right" w:leader="dot" w:pos="9350"/>
            </w:tabs>
            <w:rPr>
              <w:rFonts w:eastAsiaTheme="minorEastAsia"/>
              <w:noProof/>
            </w:rPr>
          </w:pPr>
          <w:hyperlink w:anchor="_Toc209008214" w:history="1">
            <w:r w:rsidR="003D5053" w:rsidRPr="00A1413E">
              <w:rPr>
                <w:rStyle w:val="Hyperlink"/>
                <w:rFonts w:cstheme="majorHAnsi"/>
                <w:b/>
                <w:noProof/>
                <w:lang w:val="mk-MK"/>
              </w:rPr>
              <w:t>V.</w:t>
            </w:r>
            <w:r w:rsidR="003D5053">
              <w:rPr>
                <w:rFonts w:eastAsiaTheme="minorEastAsia"/>
                <w:noProof/>
              </w:rPr>
              <w:tab/>
            </w:r>
            <w:r w:rsidR="003D5053" w:rsidRPr="00A1413E">
              <w:rPr>
                <w:rStyle w:val="Hyperlink"/>
                <w:rFonts w:cstheme="majorHAnsi"/>
                <w:b/>
                <w:noProof/>
                <w:lang w:val="mk-MK"/>
              </w:rPr>
              <w:t>Организациско зајакнување</w:t>
            </w:r>
            <w:r w:rsidR="003D5053">
              <w:rPr>
                <w:noProof/>
                <w:webHidden/>
              </w:rPr>
              <w:tab/>
            </w:r>
            <w:r w:rsidR="003D5053">
              <w:rPr>
                <w:noProof/>
                <w:webHidden/>
              </w:rPr>
              <w:fldChar w:fldCharType="begin"/>
            </w:r>
            <w:r w:rsidR="003D5053">
              <w:rPr>
                <w:noProof/>
                <w:webHidden/>
              </w:rPr>
              <w:instrText xml:space="preserve"> PAGEREF _Toc209008214 \h </w:instrText>
            </w:r>
            <w:r w:rsidR="003D5053">
              <w:rPr>
                <w:noProof/>
                <w:webHidden/>
              </w:rPr>
            </w:r>
            <w:r w:rsidR="003D5053">
              <w:rPr>
                <w:noProof/>
                <w:webHidden/>
              </w:rPr>
              <w:fldChar w:fldCharType="separate"/>
            </w:r>
            <w:r w:rsidR="007D597E">
              <w:rPr>
                <w:noProof/>
                <w:webHidden/>
              </w:rPr>
              <w:t>18</w:t>
            </w:r>
            <w:r w:rsidR="003D5053">
              <w:rPr>
                <w:noProof/>
                <w:webHidden/>
              </w:rPr>
              <w:fldChar w:fldCharType="end"/>
            </w:r>
          </w:hyperlink>
        </w:p>
        <w:p w14:paraId="249848A1" w14:textId="7DE0DE28" w:rsidR="003D5053" w:rsidRDefault="00976CA2">
          <w:pPr>
            <w:pStyle w:val="TOC1"/>
            <w:tabs>
              <w:tab w:val="right" w:leader="dot" w:pos="9350"/>
            </w:tabs>
            <w:rPr>
              <w:rFonts w:eastAsiaTheme="minorEastAsia"/>
              <w:noProof/>
            </w:rPr>
          </w:pPr>
          <w:hyperlink w:anchor="_Toc209008215" w:history="1">
            <w:r w:rsidR="003D5053" w:rsidRPr="00A1413E">
              <w:rPr>
                <w:rStyle w:val="Hyperlink"/>
                <w:rFonts w:eastAsia="Times New Roman" w:cstheme="majorHAnsi"/>
                <w:b/>
                <w:noProof/>
              </w:rPr>
              <w:t>Анекс</w:t>
            </w:r>
            <w:r w:rsidR="003D5053" w:rsidRPr="00A1413E">
              <w:rPr>
                <w:rStyle w:val="Hyperlink"/>
                <w:rFonts w:eastAsia="Times New Roman" w:cstheme="majorHAnsi"/>
                <w:b/>
                <w:noProof/>
                <w:lang w:val="mk-MK"/>
              </w:rPr>
              <w:t xml:space="preserve"> </w:t>
            </w:r>
            <w:r w:rsidR="003D5053" w:rsidRPr="00A1413E">
              <w:rPr>
                <w:rStyle w:val="Hyperlink"/>
                <w:rFonts w:eastAsia="Times New Roman" w:cstheme="majorHAnsi"/>
                <w:b/>
                <w:noProof/>
              </w:rPr>
              <w:t xml:space="preserve"> – Детален </w:t>
            </w:r>
            <w:r w:rsidR="003D5053" w:rsidRPr="00A1413E">
              <w:rPr>
                <w:rStyle w:val="Hyperlink"/>
                <w:rFonts w:eastAsia="Times New Roman" w:cstheme="majorHAnsi"/>
                <w:b/>
                <w:noProof/>
                <w:lang w:val="mk-MK"/>
              </w:rPr>
              <w:t>с</w:t>
            </w:r>
            <w:r w:rsidR="003D5053" w:rsidRPr="00A1413E">
              <w:rPr>
                <w:rStyle w:val="Hyperlink"/>
                <w:rFonts w:eastAsia="Times New Roman" w:cstheme="majorHAnsi"/>
                <w:b/>
                <w:noProof/>
              </w:rPr>
              <w:t xml:space="preserve">тратешки </w:t>
            </w:r>
            <w:r w:rsidR="003D5053" w:rsidRPr="00A1413E">
              <w:rPr>
                <w:rStyle w:val="Hyperlink"/>
                <w:rFonts w:eastAsia="Times New Roman" w:cstheme="majorHAnsi"/>
                <w:b/>
                <w:noProof/>
                <w:lang w:val="mk-MK"/>
              </w:rPr>
              <w:t>п</w:t>
            </w:r>
            <w:r w:rsidR="003D5053" w:rsidRPr="00A1413E">
              <w:rPr>
                <w:rStyle w:val="Hyperlink"/>
                <w:rFonts w:eastAsia="Times New Roman" w:cstheme="majorHAnsi"/>
                <w:b/>
                <w:noProof/>
              </w:rPr>
              <w:t>лан</w:t>
            </w:r>
            <w:r w:rsidR="003D5053">
              <w:rPr>
                <w:noProof/>
                <w:webHidden/>
              </w:rPr>
              <w:tab/>
            </w:r>
            <w:r w:rsidR="003D5053">
              <w:rPr>
                <w:noProof/>
                <w:webHidden/>
              </w:rPr>
              <w:fldChar w:fldCharType="begin"/>
            </w:r>
            <w:r w:rsidR="003D5053">
              <w:rPr>
                <w:noProof/>
                <w:webHidden/>
              </w:rPr>
              <w:instrText xml:space="preserve"> PAGEREF _Toc209008215 \h </w:instrText>
            </w:r>
            <w:r w:rsidR="003D5053">
              <w:rPr>
                <w:noProof/>
                <w:webHidden/>
              </w:rPr>
            </w:r>
            <w:r w:rsidR="003D5053">
              <w:rPr>
                <w:noProof/>
                <w:webHidden/>
              </w:rPr>
              <w:fldChar w:fldCharType="separate"/>
            </w:r>
            <w:r w:rsidR="007D597E">
              <w:rPr>
                <w:noProof/>
                <w:webHidden/>
              </w:rPr>
              <w:t>19</w:t>
            </w:r>
            <w:r w:rsidR="003D5053">
              <w:rPr>
                <w:noProof/>
                <w:webHidden/>
              </w:rPr>
              <w:fldChar w:fldCharType="end"/>
            </w:r>
          </w:hyperlink>
        </w:p>
        <w:p w14:paraId="21B968A4" w14:textId="4B2C8382" w:rsidR="00EB0A29" w:rsidRPr="001E4AC4" w:rsidRDefault="00EB0A29" w:rsidP="009E7F45">
          <w:pPr>
            <w:jc w:val="both"/>
            <w:rPr>
              <w:rFonts w:asciiTheme="majorHAnsi" w:hAnsiTheme="majorHAnsi" w:cstheme="majorHAnsi"/>
            </w:rPr>
          </w:pPr>
          <w:r w:rsidRPr="001E4AC4">
            <w:rPr>
              <w:rFonts w:asciiTheme="majorHAnsi" w:hAnsiTheme="majorHAnsi" w:cstheme="majorHAnsi"/>
              <w:b/>
              <w:bCs/>
              <w:noProof/>
            </w:rPr>
            <w:fldChar w:fldCharType="end"/>
          </w:r>
        </w:p>
      </w:sdtContent>
    </w:sdt>
    <w:p w14:paraId="17F9A565" w14:textId="5F4AD973" w:rsidR="00C006B2" w:rsidRPr="001E4AC4" w:rsidRDefault="00C006B2" w:rsidP="009E7F45">
      <w:pPr>
        <w:jc w:val="both"/>
        <w:rPr>
          <w:rFonts w:asciiTheme="majorHAnsi" w:hAnsiTheme="majorHAnsi" w:cstheme="majorHAnsi"/>
          <w:sz w:val="24"/>
          <w:szCs w:val="24"/>
          <w:lang w:val="mk-MK"/>
        </w:rPr>
      </w:pPr>
    </w:p>
    <w:p w14:paraId="5584EEBD" w14:textId="762FCF40" w:rsidR="00C006B2" w:rsidRPr="001E4AC4" w:rsidRDefault="00C006B2" w:rsidP="009E7F45">
      <w:pPr>
        <w:jc w:val="both"/>
        <w:rPr>
          <w:rFonts w:asciiTheme="majorHAnsi" w:hAnsiTheme="majorHAnsi" w:cstheme="majorHAnsi"/>
          <w:sz w:val="24"/>
          <w:szCs w:val="24"/>
          <w:lang w:val="mk-MK"/>
        </w:rPr>
      </w:pPr>
    </w:p>
    <w:p w14:paraId="232EB6E6" w14:textId="522B57B7" w:rsidR="00DB0614" w:rsidRPr="001E4AC4" w:rsidRDefault="00DB0614" w:rsidP="009E7F45">
      <w:pPr>
        <w:jc w:val="both"/>
        <w:rPr>
          <w:rFonts w:asciiTheme="majorHAnsi" w:hAnsiTheme="majorHAnsi" w:cstheme="majorHAnsi"/>
          <w:sz w:val="24"/>
          <w:szCs w:val="24"/>
          <w:lang w:val="mk-MK"/>
        </w:rPr>
      </w:pPr>
    </w:p>
    <w:p w14:paraId="63D0F03A" w14:textId="7DA381E8" w:rsidR="00DB0614" w:rsidRPr="001E4AC4" w:rsidRDefault="00DB0614" w:rsidP="009E7F45">
      <w:pPr>
        <w:jc w:val="both"/>
        <w:rPr>
          <w:rFonts w:asciiTheme="majorHAnsi" w:hAnsiTheme="majorHAnsi" w:cstheme="majorHAnsi"/>
          <w:sz w:val="24"/>
          <w:szCs w:val="24"/>
          <w:lang w:val="mk-MK"/>
        </w:rPr>
      </w:pPr>
    </w:p>
    <w:p w14:paraId="04BBA8E8" w14:textId="77777777" w:rsidR="009E7F45" w:rsidRPr="001E4AC4" w:rsidRDefault="009E7F45" w:rsidP="009E7F45">
      <w:pPr>
        <w:jc w:val="both"/>
        <w:rPr>
          <w:rFonts w:asciiTheme="majorHAnsi" w:hAnsiTheme="majorHAnsi" w:cstheme="majorHAnsi"/>
          <w:sz w:val="24"/>
          <w:szCs w:val="24"/>
          <w:lang w:val="mk-MK"/>
        </w:rPr>
      </w:pPr>
    </w:p>
    <w:p w14:paraId="7270CDF8" w14:textId="4CFAF1F6" w:rsidR="00FE6F9C" w:rsidRPr="001E4AC4" w:rsidRDefault="00C006B2" w:rsidP="009E7F45">
      <w:pPr>
        <w:pStyle w:val="Heading1"/>
        <w:jc w:val="both"/>
        <w:rPr>
          <w:rFonts w:cstheme="majorHAnsi"/>
          <w:b/>
          <w:sz w:val="24"/>
          <w:szCs w:val="24"/>
          <w:lang w:val="mk-MK"/>
        </w:rPr>
      </w:pPr>
      <w:bookmarkStart w:id="1" w:name="_Toc209008193"/>
      <w:r w:rsidRPr="001E4AC4">
        <w:rPr>
          <w:rFonts w:cstheme="majorHAnsi"/>
          <w:b/>
          <w:sz w:val="24"/>
          <w:szCs w:val="24"/>
          <w:lang w:val="mk-MK"/>
        </w:rPr>
        <w:lastRenderedPageBreak/>
        <w:t>Извршно резиме</w:t>
      </w:r>
      <w:bookmarkEnd w:id="1"/>
      <w:r w:rsidRPr="001E4AC4">
        <w:rPr>
          <w:rFonts w:cstheme="majorHAnsi"/>
          <w:b/>
          <w:sz w:val="24"/>
          <w:szCs w:val="24"/>
          <w:lang w:val="mk-MK"/>
        </w:rPr>
        <w:t xml:space="preserve"> </w:t>
      </w:r>
    </w:p>
    <w:p w14:paraId="03850329" w14:textId="7F6188B4" w:rsidR="00EB0A29" w:rsidRDefault="00EB0A29" w:rsidP="009E7F45">
      <w:pPr>
        <w:jc w:val="both"/>
        <w:rPr>
          <w:rFonts w:asciiTheme="majorHAnsi" w:hAnsiTheme="majorHAnsi" w:cstheme="majorHAnsi"/>
          <w:sz w:val="24"/>
          <w:szCs w:val="24"/>
        </w:rPr>
      </w:pPr>
      <w:r w:rsidRPr="001E4AC4">
        <w:rPr>
          <w:rFonts w:asciiTheme="majorHAnsi" w:hAnsiTheme="majorHAnsi" w:cstheme="majorHAnsi"/>
          <w:sz w:val="24"/>
          <w:szCs w:val="24"/>
        </w:rPr>
        <w:t>Македонското здружение на млади правници (МЗМП) во својот нов Стратешки план за периодот 2024–2028 ја утврдува визијата за праведно и инклузивно општество каде што правото го штити достоинството на секој човек, обезбедувајќи владеење на правото, еднакви можности и одржлива животна средина. Мисијата на организацијата е да ги штити и унапредува уставните вредности преку пристап заснован на човекови права, поддршка на обесправените и активно застапување за системски промени. Работата на МЗМП е водена од принципи на достоинство, професионализам, одговорност, иновативност и одржливост.</w:t>
      </w:r>
    </w:p>
    <w:p w14:paraId="5BC670A7" w14:textId="1289FB22" w:rsidR="003D5053" w:rsidRPr="003D5053" w:rsidRDefault="003D5053" w:rsidP="003D5053">
      <w:pPr>
        <w:spacing w:before="100" w:beforeAutospacing="1" w:after="100" w:afterAutospacing="1" w:line="240" w:lineRule="auto"/>
        <w:rPr>
          <w:rFonts w:asciiTheme="majorHAnsi" w:eastAsia="Times New Roman" w:hAnsiTheme="majorHAnsi" w:cstheme="majorHAnsi"/>
          <w:sz w:val="24"/>
          <w:szCs w:val="24"/>
        </w:rPr>
      </w:pPr>
      <w:r w:rsidRPr="003D5053">
        <w:rPr>
          <w:rFonts w:asciiTheme="majorHAnsi" w:eastAsia="Times New Roman" w:hAnsiTheme="majorHAnsi" w:cstheme="majorHAnsi"/>
          <w:sz w:val="24"/>
          <w:szCs w:val="24"/>
        </w:rPr>
        <w:t>Во следните пет години, МЗМП ќе работи на пет стратешки приоритети:</w:t>
      </w:r>
    </w:p>
    <w:p w14:paraId="19ABD768" w14:textId="7DB93E12" w:rsidR="003D5053" w:rsidRPr="003D5053" w:rsidRDefault="003D5053" w:rsidP="007D597E">
      <w:pPr>
        <w:numPr>
          <w:ilvl w:val="0"/>
          <w:numId w:val="30"/>
        </w:numPr>
        <w:jc w:val="both"/>
        <w:rPr>
          <w:rFonts w:asciiTheme="majorHAnsi" w:hAnsiTheme="majorHAnsi" w:cstheme="majorHAnsi"/>
          <w:sz w:val="24"/>
          <w:szCs w:val="24"/>
        </w:rPr>
      </w:pPr>
      <w:r w:rsidRPr="003D5053">
        <w:rPr>
          <w:rFonts w:asciiTheme="majorHAnsi" w:hAnsiTheme="majorHAnsi" w:cstheme="majorHAnsi"/>
          <w:b/>
          <w:bCs/>
          <w:sz w:val="24"/>
          <w:szCs w:val="24"/>
        </w:rPr>
        <w:t>Правно зајакнување на сиромашните, ранливите и маргинализираните лица</w:t>
      </w:r>
      <w:r w:rsidRPr="003D5053">
        <w:rPr>
          <w:rFonts w:asciiTheme="majorHAnsi" w:hAnsiTheme="majorHAnsi" w:cstheme="majorHAnsi"/>
          <w:sz w:val="24"/>
          <w:szCs w:val="24"/>
        </w:rPr>
        <w:t xml:space="preserve"> – преку бесплатна правна помош, истражувања, застапување и дигитални алатки што го олеснуваат пристапот до правда.</w:t>
      </w:r>
    </w:p>
    <w:p w14:paraId="544D9010" w14:textId="533454F3" w:rsidR="00EB0A29" w:rsidRPr="001E4AC4" w:rsidRDefault="00EB0A29" w:rsidP="007D597E">
      <w:pPr>
        <w:numPr>
          <w:ilvl w:val="0"/>
          <w:numId w:val="30"/>
        </w:numPr>
        <w:jc w:val="both"/>
        <w:rPr>
          <w:rFonts w:asciiTheme="majorHAnsi" w:hAnsiTheme="majorHAnsi" w:cstheme="majorHAnsi"/>
          <w:sz w:val="24"/>
          <w:szCs w:val="24"/>
        </w:rPr>
      </w:pPr>
      <w:r w:rsidRPr="001E4AC4">
        <w:rPr>
          <w:rFonts w:asciiTheme="majorHAnsi" w:hAnsiTheme="majorHAnsi" w:cstheme="majorHAnsi"/>
          <w:b/>
          <w:bCs/>
          <w:sz w:val="24"/>
          <w:szCs w:val="24"/>
        </w:rPr>
        <w:t>Заштита на правата на бегалците, мигрантите и лицата без државјанство</w:t>
      </w:r>
      <w:r w:rsidRPr="001E4AC4">
        <w:rPr>
          <w:rFonts w:asciiTheme="majorHAnsi" w:hAnsiTheme="majorHAnsi" w:cstheme="majorHAnsi"/>
          <w:sz w:val="24"/>
          <w:szCs w:val="24"/>
        </w:rPr>
        <w:t xml:space="preserve"> – преку обезбедување квалитетна правна помош, стратешки судски постапки, застапување за правично третирање и системски решенија засновани на меѓународни стандарди.</w:t>
      </w:r>
    </w:p>
    <w:p w14:paraId="3E9CA2D5" w14:textId="169D28D6" w:rsidR="00EB0A29" w:rsidRPr="001E4AC4" w:rsidRDefault="00EB0A29" w:rsidP="007D597E">
      <w:pPr>
        <w:pStyle w:val="ListParagraph"/>
        <w:numPr>
          <w:ilvl w:val="0"/>
          <w:numId w:val="30"/>
        </w:numPr>
        <w:jc w:val="both"/>
        <w:rPr>
          <w:rFonts w:asciiTheme="majorHAnsi" w:hAnsiTheme="majorHAnsi" w:cstheme="majorHAnsi"/>
          <w:sz w:val="24"/>
          <w:szCs w:val="24"/>
        </w:rPr>
      </w:pPr>
      <w:r w:rsidRPr="001E4AC4">
        <w:rPr>
          <w:rFonts w:asciiTheme="majorHAnsi" w:hAnsiTheme="majorHAnsi" w:cstheme="majorHAnsi"/>
          <w:b/>
          <w:bCs/>
          <w:sz w:val="24"/>
          <w:szCs w:val="24"/>
        </w:rPr>
        <w:t>Зголемување на влијанието на младите правници во остварување на владеењето на правото, дигиталните права и справување со ризиците од новите технологии</w:t>
      </w:r>
      <w:r w:rsidRPr="001E4AC4">
        <w:rPr>
          <w:rFonts w:asciiTheme="majorHAnsi" w:hAnsiTheme="majorHAnsi" w:cstheme="majorHAnsi"/>
          <w:sz w:val="24"/>
          <w:szCs w:val="24"/>
        </w:rPr>
        <w:t xml:space="preserve"> – преку практикантски програми, обуки, менторство и застапување за осовременување на правничкото образование и заштита на дигиталните права.</w:t>
      </w:r>
    </w:p>
    <w:p w14:paraId="1A1FAA3C" w14:textId="77777777" w:rsidR="00EB0A29" w:rsidRPr="001E4AC4" w:rsidRDefault="00EB0A29" w:rsidP="007D597E">
      <w:pPr>
        <w:numPr>
          <w:ilvl w:val="0"/>
          <w:numId w:val="30"/>
        </w:numPr>
        <w:jc w:val="both"/>
        <w:rPr>
          <w:rFonts w:asciiTheme="majorHAnsi" w:hAnsiTheme="majorHAnsi" w:cstheme="majorHAnsi"/>
          <w:sz w:val="24"/>
          <w:szCs w:val="24"/>
        </w:rPr>
      </w:pPr>
      <w:r w:rsidRPr="001E4AC4">
        <w:rPr>
          <w:rFonts w:asciiTheme="majorHAnsi" w:hAnsiTheme="majorHAnsi" w:cstheme="majorHAnsi"/>
          <w:b/>
          <w:bCs/>
          <w:sz w:val="24"/>
          <w:szCs w:val="24"/>
        </w:rPr>
        <w:t>Зајакнување на отпорноста на општеството и демократската контрола во справување со безбедносни ризици, криминал и екстремизам</w:t>
      </w:r>
      <w:r w:rsidRPr="001E4AC4">
        <w:rPr>
          <w:rFonts w:asciiTheme="majorHAnsi" w:hAnsiTheme="majorHAnsi" w:cstheme="majorHAnsi"/>
          <w:sz w:val="24"/>
          <w:szCs w:val="24"/>
        </w:rPr>
        <w:t xml:space="preserve"> – преку превенција, ресоцијализација и обезбедување мултидисциплинарна поддршка за жртви и ранливи категории.</w:t>
      </w:r>
    </w:p>
    <w:p w14:paraId="4BD28601" w14:textId="77777777" w:rsidR="00EB0A29" w:rsidRPr="001E4AC4" w:rsidRDefault="00EB0A29" w:rsidP="007D597E">
      <w:pPr>
        <w:numPr>
          <w:ilvl w:val="0"/>
          <w:numId w:val="30"/>
        </w:numPr>
        <w:jc w:val="both"/>
        <w:rPr>
          <w:rFonts w:asciiTheme="majorHAnsi" w:hAnsiTheme="majorHAnsi" w:cstheme="majorHAnsi"/>
          <w:sz w:val="24"/>
          <w:szCs w:val="24"/>
        </w:rPr>
      </w:pPr>
      <w:r w:rsidRPr="001E4AC4">
        <w:rPr>
          <w:rFonts w:asciiTheme="majorHAnsi" w:hAnsiTheme="majorHAnsi" w:cstheme="majorHAnsi"/>
          <w:b/>
          <w:bCs/>
          <w:sz w:val="24"/>
          <w:szCs w:val="24"/>
        </w:rPr>
        <w:t>Зголемување на правните механизми за заштита на животната средина</w:t>
      </w:r>
      <w:r w:rsidRPr="001E4AC4">
        <w:rPr>
          <w:rFonts w:asciiTheme="majorHAnsi" w:hAnsiTheme="majorHAnsi" w:cstheme="majorHAnsi"/>
          <w:sz w:val="24"/>
          <w:szCs w:val="24"/>
        </w:rPr>
        <w:t xml:space="preserve"> – преку поддршка на граѓани и активисти, развој на правни алатки и застапување за доследна примена на законите во согласност со Архуската конвенција.</w:t>
      </w:r>
    </w:p>
    <w:p w14:paraId="666BB5C5" w14:textId="77777777" w:rsidR="00EB0A29" w:rsidRPr="001E4AC4" w:rsidRDefault="00EB0A29" w:rsidP="009E7F45">
      <w:pPr>
        <w:jc w:val="both"/>
        <w:rPr>
          <w:rFonts w:asciiTheme="majorHAnsi" w:hAnsiTheme="majorHAnsi" w:cstheme="majorHAnsi"/>
          <w:sz w:val="24"/>
          <w:szCs w:val="24"/>
        </w:rPr>
      </w:pPr>
      <w:r w:rsidRPr="001E4AC4">
        <w:rPr>
          <w:rFonts w:asciiTheme="majorHAnsi" w:hAnsiTheme="majorHAnsi" w:cstheme="majorHAnsi"/>
          <w:sz w:val="24"/>
          <w:szCs w:val="24"/>
        </w:rPr>
        <w:t xml:space="preserve">Методологијата на МЗМП се темели на </w:t>
      </w:r>
      <w:r w:rsidRPr="001E4AC4">
        <w:rPr>
          <w:rFonts w:asciiTheme="majorHAnsi" w:hAnsiTheme="majorHAnsi" w:cstheme="majorHAnsi"/>
          <w:b/>
          <w:bCs/>
          <w:sz w:val="24"/>
          <w:szCs w:val="24"/>
        </w:rPr>
        <w:t>пристап заснован на човекови права</w:t>
      </w:r>
      <w:r w:rsidRPr="001E4AC4">
        <w:rPr>
          <w:rFonts w:asciiTheme="majorHAnsi" w:hAnsiTheme="majorHAnsi" w:cstheme="majorHAnsi"/>
          <w:sz w:val="24"/>
          <w:szCs w:val="24"/>
        </w:rPr>
        <w:t xml:space="preserve"> и на </w:t>
      </w:r>
      <w:r w:rsidRPr="001E4AC4">
        <w:rPr>
          <w:rFonts w:asciiTheme="majorHAnsi" w:hAnsiTheme="majorHAnsi" w:cstheme="majorHAnsi"/>
          <w:b/>
          <w:bCs/>
          <w:sz w:val="24"/>
          <w:szCs w:val="24"/>
        </w:rPr>
        <w:t>теоријата на промени</w:t>
      </w:r>
      <w:r w:rsidRPr="001E4AC4">
        <w:rPr>
          <w:rFonts w:asciiTheme="majorHAnsi" w:hAnsiTheme="majorHAnsi" w:cstheme="majorHAnsi"/>
          <w:sz w:val="24"/>
          <w:szCs w:val="24"/>
        </w:rPr>
        <w:t>, преку кои се комбинираат правна помош, истражување, градење капацитети, стратешки судски постапки и застапување за јавни политики. Овој холистички пристап овозможува долгорочни системски промени и одговорни институции, истовремено зајакнувајќи ги граѓаните и заедниците да ги остваруваат и штитат своите права.</w:t>
      </w:r>
    </w:p>
    <w:p w14:paraId="4D292580" w14:textId="77777777" w:rsidR="00EB0A29" w:rsidRPr="001E4AC4" w:rsidRDefault="00EB0A29" w:rsidP="009E7F45">
      <w:pPr>
        <w:jc w:val="both"/>
        <w:rPr>
          <w:rFonts w:asciiTheme="majorHAnsi" w:hAnsiTheme="majorHAnsi" w:cstheme="majorHAnsi"/>
          <w:sz w:val="24"/>
          <w:szCs w:val="24"/>
        </w:rPr>
      </w:pPr>
      <w:r w:rsidRPr="001E4AC4">
        <w:rPr>
          <w:rFonts w:asciiTheme="majorHAnsi" w:hAnsiTheme="majorHAnsi" w:cstheme="majorHAnsi"/>
          <w:sz w:val="24"/>
          <w:szCs w:val="24"/>
        </w:rPr>
        <w:t>Со овој план, МЗМП го поставува патот за зголемување на правдата, заштитата на човековите права и создавање на одржливо и безбедно општество во Северна Македонија.</w:t>
      </w:r>
    </w:p>
    <w:p w14:paraId="049CA398" w14:textId="77777777" w:rsidR="00EB0A29" w:rsidRPr="001E4AC4" w:rsidRDefault="00EB0A29" w:rsidP="009E7F45">
      <w:pPr>
        <w:jc w:val="both"/>
        <w:rPr>
          <w:rFonts w:asciiTheme="majorHAnsi" w:hAnsiTheme="majorHAnsi" w:cstheme="majorHAnsi"/>
        </w:rPr>
      </w:pPr>
    </w:p>
    <w:p w14:paraId="35EEB6F7" w14:textId="21EDE2D8" w:rsidR="00725A81" w:rsidRPr="001E4AC4" w:rsidRDefault="00725A81" w:rsidP="009E7F45">
      <w:pPr>
        <w:jc w:val="both"/>
        <w:rPr>
          <w:rFonts w:asciiTheme="majorHAnsi" w:hAnsiTheme="majorHAnsi" w:cstheme="majorHAnsi"/>
          <w:sz w:val="24"/>
          <w:szCs w:val="24"/>
          <w:lang w:val="mk-MK"/>
        </w:rPr>
      </w:pPr>
    </w:p>
    <w:p w14:paraId="115247B8" w14:textId="022DF4EB" w:rsidR="00905267" w:rsidRPr="001E4AC4" w:rsidRDefault="009F2941" w:rsidP="007D597E">
      <w:pPr>
        <w:pStyle w:val="Heading1"/>
        <w:numPr>
          <w:ilvl w:val="0"/>
          <w:numId w:val="13"/>
        </w:numPr>
        <w:jc w:val="both"/>
        <w:rPr>
          <w:rFonts w:cstheme="majorHAnsi"/>
          <w:b/>
          <w:sz w:val="24"/>
          <w:szCs w:val="24"/>
          <w:lang w:val="mk-MK"/>
        </w:rPr>
      </w:pPr>
      <w:bookmarkStart w:id="2" w:name="_Toc209008194"/>
      <w:r w:rsidRPr="001E4AC4">
        <w:rPr>
          <w:rFonts w:cstheme="majorHAnsi"/>
          <w:b/>
          <w:sz w:val="24"/>
          <w:szCs w:val="24"/>
          <w:lang w:val="mk-MK"/>
        </w:rPr>
        <w:lastRenderedPageBreak/>
        <w:t>За</w:t>
      </w:r>
      <w:r w:rsidR="00C006B2" w:rsidRPr="001E4AC4">
        <w:rPr>
          <w:rFonts w:cstheme="majorHAnsi"/>
          <w:b/>
          <w:sz w:val="24"/>
          <w:szCs w:val="24"/>
          <w:lang w:val="mk-MK"/>
        </w:rPr>
        <w:t xml:space="preserve"> организацијата</w:t>
      </w:r>
      <w:bookmarkEnd w:id="2"/>
      <w:r w:rsidR="00C006B2" w:rsidRPr="001E4AC4">
        <w:rPr>
          <w:rFonts w:cstheme="majorHAnsi"/>
          <w:b/>
          <w:sz w:val="24"/>
          <w:szCs w:val="24"/>
          <w:lang w:val="mk-MK"/>
        </w:rPr>
        <w:t xml:space="preserve"> </w:t>
      </w:r>
    </w:p>
    <w:p w14:paraId="0C65C149" w14:textId="62D672EB" w:rsidR="00FA4327" w:rsidRPr="001E4AC4" w:rsidRDefault="009F2941" w:rsidP="007D597E">
      <w:pPr>
        <w:pStyle w:val="Heading2"/>
        <w:numPr>
          <w:ilvl w:val="1"/>
          <w:numId w:val="13"/>
        </w:numPr>
        <w:jc w:val="both"/>
        <w:rPr>
          <w:rFonts w:cstheme="majorHAnsi"/>
          <w:b/>
          <w:sz w:val="24"/>
          <w:szCs w:val="24"/>
          <w:lang w:val="mk-MK"/>
        </w:rPr>
      </w:pPr>
      <w:bookmarkStart w:id="3" w:name="_Toc209008195"/>
      <w:r w:rsidRPr="001E4AC4">
        <w:rPr>
          <w:rFonts w:cstheme="majorHAnsi"/>
          <w:b/>
          <w:sz w:val="24"/>
          <w:szCs w:val="24"/>
          <w:lang w:val="mk-MK"/>
        </w:rPr>
        <w:t>Историјат на организацијата</w:t>
      </w:r>
      <w:bookmarkEnd w:id="3"/>
    </w:p>
    <w:p w14:paraId="53FEC8E7" w14:textId="068F85FB" w:rsidR="00FA4327" w:rsidRPr="001E4AC4" w:rsidRDefault="00FA4327"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Македонското здружение на млади правници (МЗМП) е основан</w:t>
      </w:r>
      <w:r w:rsidR="00B460D2" w:rsidRPr="001E4AC4">
        <w:rPr>
          <w:rFonts w:asciiTheme="majorHAnsi" w:eastAsia="Times New Roman" w:hAnsiTheme="majorHAnsi" w:cstheme="majorHAnsi"/>
          <w:sz w:val="24"/>
          <w:szCs w:val="24"/>
          <w:lang w:val="mk-MK"/>
        </w:rPr>
        <w:t>а</w:t>
      </w:r>
      <w:r w:rsidRPr="001E4AC4">
        <w:rPr>
          <w:rFonts w:asciiTheme="majorHAnsi" w:eastAsia="Times New Roman" w:hAnsiTheme="majorHAnsi" w:cstheme="majorHAnsi"/>
          <w:sz w:val="24"/>
          <w:szCs w:val="24"/>
        </w:rPr>
        <w:t xml:space="preserve"> на крајот на 2003 година од група на</w:t>
      </w:r>
      <w:r w:rsidRPr="001E4AC4">
        <w:rPr>
          <w:rFonts w:asciiTheme="majorHAnsi" w:eastAsia="Times New Roman" w:hAnsiTheme="majorHAnsi" w:cstheme="majorHAnsi"/>
          <w:sz w:val="24"/>
          <w:szCs w:val="24"/>
          <w:lang w:val="mk-MK"/>
        </w:rPr>
        <w:t xml:space="preserve"> </w:t>
      </w:r>
      <w:r w:rsidRPr="001E4AC4">
        <w:rPr>
          <w:rFonts w:asciiTheme="majorHAnsi" w:eastAsia="Times New Roman" w:hAnsiTheme="majorHAnsi" w:cstheme="majorHAnsi"/>
          <w:sz w:val="24"/>
          <w:szCs w:val="24"/>
        </w:rPr>
        <w:t>млади правници, во време кога недостасуваа организирани форми за професионално вмрежување</w:t>
      </w:r>
      <w:r w:rsidR="00B460D2" w:rsidRPr="001E4AC4">
        <w:rPr>
          <w:rFonts w:asciiTheme="majorHAnsi" w:eastAsia="Times New Roman" w:hAnsiTheme="majorHAnsi" w:cstheme="majorHAnsi"/>
          <w:sz w:val="24"/>
          <w:szCs w:val="24"/>
          <w:lang w:val="mk-MK"/>
        </w:rPr>
        <w:t xml:space="preserve"> за </w:t>
      </w:r>
      <w:r w:rsidRPr="001E4AC4">
        <w:rPr>
          <w:rFonts w:asciiTheme="majorHAnsi" w:eastAsia="Times New Roman" w:hAnsiTheme="majorHAnsi" w:cstheme="majorHAnsi"/>
          <w:sz w:val="24"/>
          <w:szCs w:val="24"/>
        </w:rPr>
        <w:t xml:space="preserve">учество во правните реформи. </w:t>
      </w:r>
      <w:r w:rsidR="00AB15D8" w:rsidRPr="001E4AC4">
        <w:rPr>
          <w:rFonts w:asciiTheme="majorHAnsi" w:hAnsiTheme="majorHAnsi" w:cstheme="majorHAnsi"/>
          <w:sz w:val="24"/>
          <w:szCs w:val="24"/>
        </w:rPr>
        <w:t>Денес, МЗМП е стабилна, професионална и етаблирана организација со изградени капацитети за спроведување комплексни регионални проекти, креирање јавни политики и застапување за еднаков пристап до правда за сите.</w:t>
      </w:r>
      <w:r w:rsidR="00AB15D8" w:rsidRPr="001E4AC4">
        <w:rPr>
          <w:rFonts w:asciiTheme="majorHAnsi" w:eastAsia="Times New Roman" w:hAnsiTheme="majorHAnsi" w:cstheme="majorHAnsi"/>
          <w:sz w:val="24"/>
          <w:szCs w:val="24"/>
          <w:lang w:val="mk-MK"/>
        </w:rPr>
        <w:t xml:space="preserve"> Ова се значајни години за растење на организацијата</w:t>
      </w:r>
      <w:r w:rsidR="00AB15D8" w:rsidRPr="001E4AC4">
        <w:rPr>
          <w:rFonts w:asciiTheme="majorHAnsi" w:eastAsia="Times New Roman" w:hAnsiTheme="majorHAnsi" w:cstheme="majorHAnsi"/>
          <w:sz w:val="24"/>
          <w:szCs w:val="24"/>
        </w:rPr>
        <w:t xml:space="preserve">: </w:t>
      </w:r>
      <w:r w:rsidR="00AB15D8" w:rsidRPr="001E4AC4">
        <w:rPr>
          <w:rFonts w:asciiTheme="majorHAnsi" w:eastAsia="Times New Roman" w:hAnsiTheme="majorHAnsi" w:cstheme="majorHAnsi"/>
          <w:sz w:val="24"/>
          <w:szCs w:val="24"/>
          <w:lang w:val="mk-MK"/>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5"/>
        <w:gridCol w:w="8005"/>
      </w:tblGrid>
      <w:tr w:rsidR="00BC7257" w:rsidRPr="001E4AC4" w14:paraId="6DEA86FA" w14:textId="77777777" w:rsidTr="00AB15D8">
        <w:trPr>
          <w:tblHeader/>
          <w:tblCellSpacing w:w="15" w:type="dxa"/>
        </w:trPr>
        <w:tc>
          <w:tcPr>
            <w:tcW w:w="1300" w:type="dxa"/>
            <w:vAlign w:val="center"/>
            <w:hideMark/>
          </w:tcPr>
          <w:p w14:paraId="075D452C" w14:textId="77777777" w:rsidR="00BC7257" w:rsidRPr="001E4AC4" w:rsidRDefault="00BC7257" w:rsidP="009E7F45">
            <w:pPr>
              <w:spacing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Период</w:t>
            </w:r>
          </w:p>
        </w:tc>
        <w:tc>
          <w:tcPr>
            <w:tcW w:w="7960" w:type="dxa"/>
            <w:vAlign w:val="center"/>
            <w:hideMark/>
          </w:tcPr>
          <w:p w14:paraId="20335FAF" w14:textId="77777777" w:rsidR="00BC7257" w:rsidRPr="001E4AC4" w:rsidRDefault="00BC7257" w:rsidP="009E7F45">
            <w:pPr>
              <w:spacing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Области на работа и активности</w:t>
            </w:r>
          </w:p>
        </w:tc>
      </w:tr>
      <w:tr w:rsidR="00BC7257" w:rsidRPr="001E4AC4" w14:paraId="0B3A71E7" w14:textId="77777777" w:rsidTr="00AB15D8">
        <w:trPr>
          <w:tblCellSpacing w:w="15" w:type="dxa"/>
        </w:trPr>
        <w:tc>
          <w:tcPr>
            <w:tcW w:w="1300" w:type="dxa"/>
            <w:vAlign w:val="center"/>
            <w:hideMark/>
          </w:tcPr>
          <w:p w14:paraId="59490CD2" w14:textId="77777777"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2003–2009</w:t>
            </w:r>
          </w:p>
        </w:tc>
        <w:tc>
          <w:tcPr>
            <w:tcW w:w="7960" w:type="dxa"/>
            <w:vAlign w:val="center"/>
            <w:hideMark/>
          </w:tcPr>
          <w:p w14:paraId="76F2EB69"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Соработка со ABA ROLI, ОБСЕ и Советот на Европа </w:t>
            </w:r>
          </w:p>
          <w:p w14:paraId="4813C971"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Обуки за млади правници (човекови права, недискриминација) </w:t>
            </w:r>
          </w:p>
          <w:p w14:paraId="627DB29F" w14:textId="603E10B5"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Следење на Законот за слободен пристап до информации од јавен карактер</w:t>
            </w:r>
          </w:p>
        </w:tc>
      </w:tr>
      <w:tr w:rsidR="00BC7257" w:rsidRPr="001E4AC4" w14:paraId="145138C8" w14:textId="77777777" w:rsidTr="00AB15D8">
        <w:trPr>
          <w:tblCellSpacing w:w="15" w:type="dxa"/>
        </w:trPr>
        <w:tc>
          <w:tcPr>
            <w:tcW w:w="1300" w:type="dxa"/>
            <w:vAlign w:val="center"/>
            <w:hideMark/>
          </w:tcPr>
          <w:p w14:paraId="5C307339" w14:textId="5EAEBDCC" w:rsidR="00BC7257" w:rsidRPr="001E4AC4" w:rsidRDefault="00AB15D8" w:rsidP="009E7F45">
            <w:pPr>
              <w:spacing w:after="0" w:line="240" w:lineRule="auto"/>
              <w:jc w:val="both"/>
              <w:rPr>
                <w:rFonts w:asciiTheme="majorHAnsi" w:eastAsia="Times New Roman" w:hAnsiTheme="majorHAnsi" w:cstheme="majorHAnsi"/>
                <w:sz w:val="24"/>
                <w:szCs w:val="24"/>
                <w:lang w:val="mk-MK"/>
              </w:rPr>
            </w:pPr>
            <w:r w:rsidRPr="001E4AC4">
              <w:rPr>
                <w:rFonts w:asciiTheme="majorHAnsi" w:eastAsia="Times New Roman" w:hAnsiTheme="majorHAnsi" w:cstheme="majorHAnsi"/>
                <w:b/>
                <w:bCs/>
                <w:sz w:val="24"/>
                <w:szCs w:val="24"/>
                <w:lang w:val="mk-MK"/>
              </w:rPr>
              <w:t xml:space="preserve">Од </w:t>
            </w:r>
            <w:r w:rsidR="00BC7257" w:rsidRPr="001E4AC4">
              <w:rPr>
                <w:rFonts w:asciiTheme="majorHAnsi" w:eastAsia="Times New Roman" w:hAnsiTheme="majorHAnsi" w:cstheme="majorHAnsi"/>
                <w:b/>
                <w:bCs/>
                <w:sz w:val="24"/>
                <w:szCs w:val="24"/>
              </w:rPr>
              <w:t>2009</w:t>
            </w:r>
            <w:r w:rsidRPr="001E4AC4">
              <w:rPr>
                <w:rFonts w:asciiTheme="majorHAnsi" w:eastAsia="Times New Roman" w:hAnsiTheme="majorHAnsi" w:cstheme="majorHAnsi"/>
                <w:b/>
                <w:bCs/>
                <w:sz w:val="24"/>
                <w:szCs w:val="24"/>
                <w:lang w:val="mk-MK"/>
              </w:rPr>
              <w:t xml:space="preserve"> </w:t>
            </w:r>
          </w:p>
        </w:tc>
        <w:tc>
          <w:tcPr>
            <w:tcW w:w="7960" w:type="dxa"/>
            <w:vAlign w:val="center"/>
            <w:hideMark/>
          </w:tcPr>
          <w:p w14:paraId="0D0E3971"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Активно учество во креирање на Законот за бесплатна правна помош </w:t>
            </w:r>
          </w:p>
          <w:p w14:paraId="20565D0E"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Прва регистрирана организација за БПП во Министерството за правда</w:t>
            </w:r>
          </w:p>
          <w:p w14:paraId="11EB4251" w14:textId="77777777" w:rsidR="00AB15D8" w:rsidRPr="001E4AC4" w:rsidRDefault="00AB15D8"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lang w:val="mk-MK"/>
              </w:rPr>
              <w:t>-</w:t>
            </w:r>
            <w:r w:rsidR="00BC7257" w:rsidRPr="001E4AC4">
              <w:rPr>
                <w:rFonts w:asciiTheme="majorHAnsi" w:eastAsia="Times New Roman" w:hAnsiTheme="majorHAnsi" w:cstheme="majorHAnsi"/>
                <w:sz w:val="24"/>
                <w:szCs w:val="24"/>
              </w:rPr>
              <w:t xml:space="preserve"> Годишна поддршка на над 500 лица </w:t>
            </w:r>
          </w:p>
          <w:p w14:paraId="49C13669" w14:textId="44FF51A0"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Учество во работни групи за унапредување на системот за БПП</w:t>
            </w:r>
          </w:p>
        </w:tc>
      </w:tr>
      <w:tr w:rsidR="00BC7257" w:rsidRPr="001E4AC4" w14:paraId="28282C80" w14:textId="77777777" w:rsidTr="00AB15D8">
        <w:trPr>
          <w:tblCellSpacing w:w="15" w:type="dxa"/>
        </w:trPr>
        <w:tc>
          <w:tcPr>
            <w:tcW w:w="1300" w:type="dxa"/>
            <w:vAlign w:val="center"/>
            <w:hideMark/>
          </w:tcPr>
          <w:p w14:paraId="0AFC13F2" w14:textId="77777777"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Од 2010</w:t>
            </w:r>
          </w:p>
        </w:tc>
        <w:tc>
          <w:tcPr>
            <w:tcW w:w="7960" w:type="dxa"/>
            <w:vAlign w:val="center"/>
            <w:hideMark/>
          </w:tcPr>
          <w:p w14:paraId="22BD5BD7"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Долгорочна соработка со УНХЦР </w:t>
            </w:r>
          </w:p>
          <w:p w14:paraId="2236DDFF"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Правна помош за баратели на азил, бегалци и лица без документи </w:t>
            </w:r>
          </w:p>
          <w:p w14:paraId="0395E2BD" w14:textId="55791C13"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Препознаена како водечка организација за миграции и азил</w:t>
            </w:r>
          </w:p>
        </w:tc>
      </w:tr>
      <w:tr w:rsidR="00BC7257" w:rsidRPr="001E4AC4" w14:paraId="3919E5BE" w14:textId="77777777" w:rsidTr="00AB15D8">
        <w:trPr>
          <w:tblCellSpacing w:w="15" w:type="dxa"/>
        </w:trPr>
        <w:tc>
          <w:tcPr>
            <w:tcW w:w="1300" w:type="dxa"/>
            <w:vAlign w:val="center"/>
            <w:hideMark/>
          </w:tcPr>
          <w:p w14:paraId="283FFB0D" w14:textId="77777777"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Од 2012</w:t>
            </w:r>
          </w:p>
        </w:tc>
        <w:tc>
          <w:tcPr>
            <w:tcW w:w="7960" w:type="dxa"/>
            <w:vAlign w:val="center"/>
            <w:hideMark/>
          </w:tcPr>
          <w:p w14:paraId="4C5D9325"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Стратешко застапување во над 150 предмети од јавен интерес </w:t>
            </w:r>
          </w:p>
          <w:p w14:paraId="398EDF50" w14:textId="2DEF31FD"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Области: дискриминација, миграција, нехуман третман, пристап до правда, животна средина</w:t>
            </w:r>
          </w:p>
        </w:tc>
      </w:tr>
      <w:tr w:rsidR="00BC7257" w:rsidRPr="001E4AC4" w14:paraId="1C697527" w14:textId="77777777" w:rsidTr="00AB15D8">
        <w:trPr>
          <w:tblCellSpacing w:w="15" w:type="dxa"/>
        </w:trPr>
        <w:tc>
          <w:tcPr>
            <w:tcW w:w="1300" w:type="dxa"/>
            <w:vAlign w:val="center"/>
            <w:hideMark/>
          </w:tcPr>
          <w:p w14:paraId="318F7028" w14:textId="5D757B86" w:rsidR="00BC7257" w:rsidRPr="001E4AC4" w:rsidRDefault="00AB15D8"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lang w:val="mk-MK"/>
              </w:rPr>
              <w:t xml:space="preserve">Од </w:t>
            </w:r>
            <w:r w:rsidR="00BC7257" w:rsidRPr="001E4AC4">
              <w:rPr>
                <w:rFonts w:asciiTheme="majorHAnsi" w:eastAsia="Times New Roman" w:hAnsiTheme="majorHAnsi" w:cstheme="majorHAnsi"/>
                <w:b/>
                <w:bCs/>
                <w:sz w:val="24"/>
                <w:szCs w:val="24"/>
              </w:rPr>
              <w:t>2014</w:t>
            </w:r>
          </w:p>
        </w:tc>
        <w:tc>
          <w:tcPr>
            <w:tcW w:w="7960" w:type="dxa"/>
            <w:vAlign w:val="center"/>
            <w:hideMark/>
          </w:tcPr>
          <w:p w14:paraId="6736301F" w14:textId="2EFBC890" w:rsidR="00AB15D8" w:rsidRPr="001E4AC4" w:rsidRDefault="00AB15D8"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lang w:val="mk-MK"/>
              </w:rPr>
              <w:t>-</w:t>
            </w:r>
            <w:r w:rsidR="00BC7257" w:rsidRPr="001E4AC4">
              <w:rPr>
                <w:rFonts w:asciiTheme="majorHAnsi" w:eastAsia="Times New Roman" w:hAnsiTheme="majorHAnsi" w:cstheme="majorHAnsi"/>
                <w:sz w:val="24"/>
                <w:szCs w:val="24"/>
              </w:rPr>
              <w:t xml:space="preserve">Воспоставување на Програма за практиканти (поддржана од USAID и Амбасадата на Холандија) </w:t>
            </w:r>
          </w:p>
          <w:p w14:paraId="66CE88F8" w14:textId="28DC858A" w:rsidR="00BC7257" w:rsidRPr="001E4AC4" w:rsidRDefault="00AB15D8"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lang w:val="mk-MK"/>
              </w:rPr>
              <w:t>-</w:t>
            </w:r>
            <w:r w:rsidR="00BC7257" w:rsidRPr="001E4AC4">
              <w:rPr>
                <w:rFonts w:asciiTheme="majorHAnsi" w:eastAsia="Times New Roman" w:hAnsiTheme="majorHAnsi" w:cstheme="majorHAnsi"/>
                <w:sz w:val="24"/>
                <w:szCs w:val="24"/>
              </w:rPr>
              <w:t>Над 700 практиканти со искуство во институции (судови, Народен правобранител итн.)</w:t>
            </w:r>
          </w:p>
        </w:tc>
      </w:tr>
      <w:tr w:rsidR="00BC7257" w:rsidRPr="001E4AC4" w14:paraId="00369836" w14:textId="77777777" w:rsidTr="00AB15D8">
        <w:trPr>
          <w:tblCellSpacing w:w="15" w:type="dxa"/>
        </w:trPr>
        <w:tc>
          <w:tcPr>
            <w:tcW w:w="1300" w:type="dxa"/>
            <w:vAlign w:val="center"/>
            <w:hideMark/>
          </w:tcPr>
          <w:p w14:paraId="14C01198" w14:textId="22A15E8D" w:rsidR="00BC7257" w:rsidRPr="001E4AC4" w:rsidRDefault="00AB15D8"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lang w:val="mk-MK"/>
              </w:rPr>
              <w:t xml:space="preserve">Од </w:t>
            </w:r>
            <w:r w:rsidR="00BC7257" w:rsidRPr="001E4AC4">
              <w:rPr>
                <w:rFonts w:asciiTheme="majorHAnsi" w:eastAsia="Times New Roman" w:hAnsiTheme="majorHAnsi" w:cstheme="majorHAnsi"/>
                <w:b/>
                <w:bCs/>
                <w:sz w:val="24"/>
                <w:szCs w:val="24"/>
              </w:rPr>
              <w:t>2017</w:t>
            </w:r>
          </w:p>
        </w:tc>
        <w:tc>
          <w:tcPr>
            <w:tcW w:w="7960" w:type="dxa"/>
            <w:vAlign w:val="center"/>
            <w:hideMark/>
          </w:tcPr>
          <w:p w14:paraId="3CEA2FF0" w14:textId="0AA7EFD1"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Проекти финансирани од ЕУ: </w:t>
            </w:r>
          </w:p>
          <w:p w14:paraId="276F9F14" w14:textId="33E1486C"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Бесплатна правна помош преку</w:t>
            </w:r>
            <w:r w:rsidR="00AB15D8" w:rsidRPr="001E4AC4">
              <w:rPr>
                <w:rFonts w:asciiTheme="majorHAnsi" w:eastAsia="Times New Roman" w:hAnsiTheme="majorHAnsi" w:cstheme="majorHAnsi"/>
                <w:sz w:val="24"/>
                <w:szCs w:val="24"/>
              </w:rPr>
              <w:t xml:space="preserve">: </w:t>
            </w:r>
            <w:r w:rsidR="00AB15D8" w:rsidRPr="001E4AC4">
              <w:rPr>
                <w:rFonts w:asciiTheme="majorHAnsi" w:eastAsia="Times New Roman" w:hAnsiTheme="majorHAnsi" w:cstheme="majorHAnsi"/>
                <w:sz w:val="24"/>
                <w:szCs w:val="24"/>
                <w:lang w:val="mk-MK"/>
              </w:rPr>
              <w:t>М</w:t>
            </w:r>
            <w:r w:rsidRPr="001E4AC4">
              <w:rPr>
                <w:rFonts w:asciiTheme="majorHAnsi" w:eastAsia="Times New Roman" w:hAnsiTheme="majorHAnsi" w:cstheme="majorHAnsi"/>
                <w:sz w:val="24"/>
                <w:szCs w:val="24"/>
              </w:rPr>
              <w:t>обилни тимови</w:t>
            </w:r>
            <w:r w:rsidR="00AB15D8" w:rsidRPr="001E4AC4">
              <w:rPr>
                <w:rFonts w:asciiTheme="majorHAnsi" w:eastAsia="Times New Roman" w:hAnsiTheme="majorHAnsi" w:cstheme="majorHAnsi"/>
                <w:sz w:val="24"/>
                <w:szCs w:val="24"/>
              </w:rPr>
              <w:t xml:space="preserve"> </w:t>
            </w:r>
            <w:r w:rsidR="00AB15D8" w:rsidRPr="001E4AC4">
              <w:rPr>
                <w:rFonts w:asciiTheme="majorHAnsi" w:eastAsia="Times New Roman" w:hAnsiTheme="majorHAnsi" w:cstheme="majorHAnsi"/>
                <w:sz w:val="24"/>
                <w:szCs w:val="24"/>
                <w:lang w:val="mk-MK"/>
              </w:rPr>
              <w:t xml:space="preserve">за ранливи категории, </w:t>
            </w:r>
            <w:r w:rsidRPr="001E4AC4">
              <w:rPr>
                <w:rFonts w:asciiTheme="majorHAnsi" w:eastAsia="Times New Roman" w:hAnsiTheme="majorHAnsi" w:cstheme="majorHAnsi"/>
                <w:sz w:val="24"/>
                <w:szCs w:val="24"/>
              </w:rPr>
              <w:t>Поддршка за жртви на насилство</w:t>
            </w:r>
            <w:r w:rsidR="00AB15D8" w:rsidRPr="001E4AC4">
              <w:rPr>
                <w:rFonts w:asciiTheme="majorHAnsi" w:eastAsia="Times New Roman" w:hAnsiTheme="majorHAnsi" w:cstheme="majorHAnsi"/>
                <w:sz w:val="24"/>
                <w:szCs w:val="24"/>
                <w:lang w:val="mk-MK"/>
              </w:rPr>
              <w:t xml:space="preserve">, </w:t>
            </w:r>
            <w:r w:rsidRPr="001E4AC4">
              <w:rPr>
                <w:rFonts w:asciiTheme="majorHAnsi" w:eastAsia="Times New Roman" w:hAnsiTheme="majorHAnsi" w:cstheme="majorHAnsi"/>
                <w:sz w:val="24"/>
                <w:szCs w:val="24"/>
              </w:rPr>
              <w:t>Работа со осудени лица и ресоцијализација</w:t>
            </w:r>
            <w:r w:rsidR="00AB15D8" w:rsidRPr="001E4AC4">
              <w:rPr>
                <w:rFonts w:asciiTheme="majorHAnsi" w:eastAsia="Times New Roman" w:hAnsiTheme="majorHAnsi" w:cstheme="majorHAnsi"/>
                <w:sz w:val="24"/>
                <w:szCs w:val="24"/>
                <w:lang w:val="mk-MK"/>
              </w:rPr>
              <w:t xml:space="preserve"> и </w:t>
            </w:r>
            <w:r w:rsidRPr="001E4AC4">
              <w:rPr>
                <w:rFonts w:asciiTheme="majorHAnsi" w:eastAsia="Times New Roman" w:hAnsiTheme="majorHAnsi" w:cstheme="majorHAnsi"/>
                <w:sz w:val="24"/>
                <w:szCs w:val="24"/>
              </w:rPr>
              <w:t>Правда за деца</w:t>
            </w:r>
          </w:p>
        </w:tc>
      </w:tr>
      <w:tr w:rsidR="00BC7257" w:rsidRPr="001E4AC4" w14:paraId="43F423F8" w14:textId="77777777" w:rsidTr="00AB15D8">
        <w:trPr>
          <w:tblCellSpacing w:w="15" w:type="dxa"/>
        </w:trPr>
        <w:tc>
          <w:tcPr>
            <w:tcW w:w="1300" w:type="dxa"/>
            <w:vAlign w:val="center"/>
            <w:hideMark/>
          </w:tcPr>
          <w:p w14:paraId="497A1035" w14:textId="0BA9A514" w:rsidR="00BC7257" w:rsidRPr="001E4AC4" w:rsidRDefault="00AB15D8"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lang w:val="mk-MK"/>
              </w:rPr>
              <w:t xml:space="preserve">Од </w:t>
            </w:r>
            <w:r w:rsidR="00BC7257" w:rsidRPr="001E4AC4">
              <w:rPr>
                <w:rFonts w:asciiTheme="majorHAnsi" w:eastAsia="Times New Roman" w:hAnsiTheme="majorHAnsi" w:cstheme="majorHAnsi"/>
                <w:b/>
                <w:bCs/>
                <w:sz w:val="24"/>
                <w:szCs w:val="24"/>
              </w:rPr>
              <w:t>2021</w:t>
            </w:r>
          </w:p>
        </w:tc>
        <w:tc>
          <w:tcPr>
            <w:tcW w:w="7960" w:type="dxa"/>
            <w:vAlign w:val="center"/>
            <w:hideMark/>
          </w:tcPr>
          <w:p w14:paraId="72B99859"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Соработка со GCERF </w:t>
            </w:r>
          </w:p>
          <w:p w14:paraId="434905FB" w14:textId="63774C5E"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 Поддршка за повратници од конфликтни зони </w:t>
            </w:r>
          </w:p>
          <w:p w14:paraId="6ACC8AC2" w14:textId="5BB17E59"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Активности за рехабилитација, реинтеграција и превенција од насилен екстремизам</w:t>
            </w:r>
          </w:p>
        </w:tc>
      </w:tr>
      <w:tr w:rsidR="00BC7257" w:rsidRPr="001E4AC4" w14:paraId="270A55C9" w14:textId="77777777" w:rsidTr="00AB15D8">
        <w:trPr>
          <w:tblCellSpacing w:w="15" w:type="dxa"/>
        </w:trPr>
        <w:tc>
          <w:tcPr>
            <w:tcW w:w="1300" w:type="dxa"/>
            <w:vAlign w:val="center"/>
            <w:hideMark/>
          </w:tcPr>
          <w:p w14:paraId="0814C5BA" w14:textId="1039CFED" w:rsidR="00BC7257" w:rsidRPr="001E4AC4" w:rsidRDefault="00BC7257" w:rsidP="009E7F45">
            <w:pPr>
              <w:spacing w:after="0" w:line="240" w:lineRule="auto"/>
              <w:jc w:val="both"/>
              <w:rPr>
                <w:rFonts w:asciiTheme="majorHAnsi" w:eastAsia="Times New Roman" w:hAnsiTheme="majorHAnsi" w:cstheme="majorHAnsi"/>
                <w:sz w:val="24"/>
                <w:szCs w:val="24"/>
                <w:lang w:val="en-GB"/>
              </w:rPr>
            </w:pPr>
            <w:r w:rsidRPr="001E4AC4">
              <w:rPr>
                <w:rFonts w:asciiTheme="majorHAnsi" w:eastAsia="Times New Roman" w:hAnsiTheme="majorHAnsi" w:cstheme="majorHAnsi"/>
                <w:b/>
                <w:bCs/>
                <w:sz w:val="24"/>
                <w:szCs w:val="24"/>
              </w:rPr>
              <w:t>202</w:t>
            </w:r>
            <w:r w:rsidR="009B0751" w:rsidRPr="001E4AC4">
              <w:rPr>
                <w:rFonts w:asciiTheme="majorHAnsi" w:eastAsia="Times New Roman" w:hAnsiTheme="majorHAnsi" w:cstheme="majorHAnsi"/>
                <w:b/>
                <w:bCs/>
                <w:sz w:val="24"/>
                <w:szCs w:val="24"/>
              </w:rPr>
              <w:t>1</w:t>
            </w:r>
            <w:r w:rsidR="00AB15D8" w:rsidRPr="001E4AC4">
              <w:rPr>
                <w:rFonts w:asciiTheme="majorHAnsi" w:eastAsia="Times New Roman" w:hAnsiTheme="majorHAnsi" w:cstheme="majorHAnsi"/>
                <w:b/>
                <w:bCs/>
                <w:sz w:val="24"/>
                <w:szCs w:val="24"/>
                <w:lang w:val="mk-MK"/>
              </w:rPr>
              <w:t>-202</w:t>
            </w:r>
            <w:r w:rsidR="009B0751" w:rsidRPr="001E4AC4">
              <w:rPr>
                <w:rFonts w:asciiTheme="majorHAnsi" w:eastAsia="Times New Roman" w:hAnsiTheme="majorHAnsi" w:cstheme="majorHAnsi"/>
                <w:b/>
                <w:bCs/>
                <w:sz w:val="24"/>
                <w:szCs w:val="24"/>
                <w:lang w:val="en-GB"/>
              </w:rPr>
              <w:t>2</w:t>
            </w:r>
          </w:p>
        </w:tc>
        <w:tc>
          <w:tcPr>
            <w:tcW w:w="7960" w:type="dxa"/>
            <w:vAlign w:val="center"/>
            <w:hideMark/>
          </w:tcPr>
          <w:p w14:paraId="5C027F8D" w14:textId="77777777" w:rsidR="00AB15D8"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Поддршка за 400 авганистански државјани во соработка со OGP</w:t>
            </w:r>
          </w:p>
          <w:p w14:paraId="1FF221E0" w14:textId="66E430DE" w:rsidR="00BC7257" w:rsidRPr="001E4AC4" w:rsidRDefault="00BC7257"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Обезбедена правна и логистичка помош за нивна релокација во Канада и САД</w:t>
            </w:r>
          </w:p>
        </w:tc>
      </w:tr>
    </w:tbl>
    <w:p w14:paraId="77354F51" w14:textId="77777777" w:rsidR="00B460D2" w:rsidRPr="001E4AC4" w:rsidRDefault="00B460D2" w:rsidP="009E7F45">
      <w:pPr>
        <w:spacing w:before="100" w:beforeAutospacing="1" w:after="100" w:afterAutospacing="1" w:line="240" w:lineRule="auto"/>
        <w:jc w:val="both"/>
        <w:rPr>
          <w:rFonts w:asciiTheme="majorHAnsi" w:eastAsia="Times New Roman" w:hAnsiTheme="majorHAnsi" w:cstheme="majorHAnsi"/>
          <w:sz w:val="24"/>
          <w:szCs w:val="24"/>
        </w:rPr>
      </w:pPr>
    </w:p>
    <w:p w14:paraId="64FE8419" w14:textId="55E94F81" w:rsidR="00905267" w:rsidRPr="001E4AC4" w:rsidRDefault="00CE6D9C" w:rsidP="007D597E">
      <w:pPr>
        <w:pStyle w:val="Heading2"/>
        <w:numPr>
          <w:ilvl w:val="1"/>
          <w:numId w:val="12"/>
        </w:numPr>
        <w:jc w:val="both"/>
        <w:rPr>
          <w:rFonts w:cstheme="majorHAnsi"/>
          <w:b/>
          <w:sz w:val="24"/>
          <w:szCs w:val="24"/>
          <w:lang w:val="mk-MK"/>
        </w:rPr>
      </w:pPr>
      <w:bookmarkStart w:id="4" w:name="_Toc209008196"/>
      <w:r w:rsidRPr="001E4AC4">
        <w:rPr>
          <w:rFonts w:cstheme="majorHAnsi"/>
          <w:b/>
          <w:sz w:val="24"/>
          <w:szCs w:val="24"/>
          <w:lang w:val="mk-MK"/>
        </w:rPr>
        <w:lastRenderedPageBreak/>
        <w:t>Организациска структура и капацитети</w:t>
      </w:r>
      <w:bookmarkEnd w:id="4"/>
      <w:r w:rsidRPr="001E4AC4">
        <w:rPr>
          <w:rFonts w:cstheme="majorHAnsi"/>
          <w:b/>
          <w:sz w:val="24"/>
          <w:szCs w:val="24"/>
          <w:lang w:val="mk-MK"/>
        </w:rPr>
        <w:t xml:space="preserve"> </w:t>
      </w:r>
    </w:p>
    <w:p w14:paraId="729BE778" w14:textId="77777777" w:rsidR="00FB59BF" w:rsidRPr="001E4AC4" w:rsidRDefault="00FB59BF" w:rsidP="009E7F45">
      <w:pPr>
        <w:spacing w:after="0"/>
        <w:jc w:val="both"/>
        <w:rPr>
          <w:rFonts w:asciiTheme="majorHAnsi" w:hAnsiTheme="majorHAnsi" w:cstheme="majorHAnsi"/>
          <w:sz w:val="24"/>
          <w:szCs w:val="24"/>
          <w:lang w:val="mk-MK"/>
        </w:rPr>
      </w:pPr>
    </w:p>
    <w:p w14:paraId="33E1FE71" w14:textId="698044A1" w:rsidR="00905267" w:rsidRPr="001E4AC4" w:rsidRDefault="00DD0C9D" w:rsidP="009E7F45">
      <w:pPr>
        <w:spacing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lang w:val="mk-MK"/>
        </w:rPr>
        <w:t xml:space="preserve">МЗМП </w:t>
      </w:r>
      <w:r w:rsidR="00905267" w:rsidRPr="001E4AC4">
        <w:rPr>
          <w:rFonts w:asciiTheme="majorHAnsi" w:eastAsia="Times New Roman" w:hAnsiTheme="majorHAnsi" w:cstheme="majorHAnsi"/>
          <w:sz w:val="24"/>
          <w:szCs w:val="24"/>
        </w:rPr>
        <w:t>функционира преку три клучни органи: Собрание, Управен одбор и Претседател.</w:t>
      </w:r>
    </w:p>
    <w:p w14:paraId="5B9D1722" w14:textId="7331AAAA" w:rsidR="00905267" w:rsidRPr="001E4AC4" w:rsidRDefault="00905267" w:rsidP="009E7F45">
      <w:pPr>
        <w:spacing w:after="0" w:line="240" w:lineRule="auto"/>
        <w:jc w:val="both"/>
        <w:rPr>
          <w:rFonts w:asciiTheme="majorHAnsi" w:eastAsia="Times New Roman" w:hAnsiTheme="majorHAnsi" w:cstheme="majorHAnsi"/>
          <w:sz w:val="24"/>
          <w:szCs w:val="24"/>
          <w:lang w:val="mk-MK"/>
        </w:rPr>
      </w:pPr>
      <w:r w:rsidRPr="001E4AC4">
        <w:rPr>
          <w:rFonts w:asciiTheme="majorHAnsi" w:eastAsia="Times New Roman" w:hAnsiTheme="majorHAnsi" w:cstheme="majorHAnsi"/>
          <w:sz w:val="24"/>
          <w:szCs w:val="24"/>
        </w:rPr>
        <w:br/>
        <w:t xml:space="preserve">Собранието, составено од сите активни членови, претставува највисок орган на управување. Управниот одбор има одлучувачка улога, додека Претседателот е извршен орган кој го води секојдневното функционирање на организацијата. </w:t>
      </w:r>
    </w:p>
    <w:p w14:paraId="2FAB5660" w14:textId="77777777" w:rsidR="00905267" w:rsidRPr="001E4AC4" w:rsidRDefault="00905267" w:rsidP="009E7F45">
      <w:pPr>
        <w:spacing w:after="0" w:line="240" w:lineRule="auto"/>
        <w:jc w:val="both"/>
        <w:rPr>
          <w:rFonts w:asciiTheme="majorHAnsi" w:eastAsia="Times New Roman" w:hAnsiTheme="majorHAnsi" w:cstheme="majorHAnsi"/>
          <w:sz w:val="24"/>
          <w:szCs w:val="24"/>
        </w:rPr>
      </w:pPr>
    </w:p>
    <w:p w14:paraId="37A4176B" w14:textId="5A09C1B8" w:rsidR="00905267" w:rsidRPr="001E4AC4" w:rsidRDefault="00905267" w:rsidP="009E7F45">
      <w:pPr>
        <w:spacing w:after="0" w:line="240" w:lineRule="auto"/>
        <w:jc w:val="both"/>
        <w:rPr>
          <w:rFonts w:asciiTheme="majorHAnsi" w:eastAsia="Times New Roman" w:hAnsiTheme="majorHAnsi" w:cstheme="majorHAnsi"/>
          <w:sz w:val="24"/>
          <w:szCs w:val="24"/>
          <w:lang w:val="mk-MK"/>
        </w:rPr>
      </w:pPr>
      <w:r w:rsidRPr="001E4AC4">
        <w:rPr>
          <w:rFonts w:asciiTheme="majorHAnsi" w:eastAsia="Times New Roman" w:hAnsiTheme="majorHAnsi" w:cstheme="majorHAnsi"/>
          <w:sz w:val="24"/>
          <w:szCs w:val="24"/>
        </w:rPr>
        <w:t>МЗМП има 2</w:t>
      </w:r>
      <w:r w:rsidR="00DF1339" w:rsidRPr="001E4AC4">
        <w:rPr>
          <w:rFonts w:asciiTheme="majorHAnsi" w:eastAsia="Times New Roman" w:hAnsiTheme="majorHAnsi" w:cstheme="majorHAnsi"/>
          <w:sz w:val="24"/>
          <w:szCs w:val="24"/>
          <w:lang w:val="mk-MK"/>
        </w:rPr>
        <w:t>5</w:t>
      </w:r>
      <w:r w:rsidRPr="001E4AC4">
        <w:rPr>
          <w:rFonts w:asciiTheme="majorHAnsi" w:eastAsia="Times New Roman" w:hAnsiTheme="majorHAnsi" w:cstheme="majorHAnsi"/>
          <w:sz w:val="24"/>
          <w:szCs w:val="24"/>
        </w:rPr>
        <w:t xml:space="preserve"> вработени со полно работно време и </w:t>
      </w:r>
      <w:r w:rsidR="6BD79D0C" w:rsidRPr="001E4AC4">
        <w:rPr>
          <w:rFonts w:asciiTheme="majorHAnsi" w:eastAsia="Times New Roman" w:hAnsiTheme="majorHAnsi" w:cstheme="majorHAnsi"/>
          <w:sz w:val="24"/>
          <w:szCs w:val="24"/>
        </w:rPr>
        <w:t>2</w:t>
      </w:r>
      <w:r w:rsidRPr="001E4AC4">
        <w:rPr>
          <w:rFonts w:asciiTheme="majorHAnsi" w:eastAsia="Times New Roman" w:hAnsiTheme="majorHAnsi" w:cstheme="majorHAnsi"/>
          <w:sz w:val="24"/>
          <w:szCs w:val="24"/>
        </w:rPr>
        <w:t xml:space="preserve"> лица ангажирани преку договори </w:t>
      </w:r>
      <w:r w:rsidRPr="001E4AC4">
        <w:rPr>
          <w:rFonts w:asciiTheme="majorHAnsi" w:eastAsia="Times New Roman" w:hAnsiTheme="majorHAnsi" w:cstheme="majorHAnsi"/>
          <w:sz w:val="24"/>
          <w:szCs w:val="24"/>
          <w:lang w:val="mk-MK"/>
        </w:rPr>
        <w:t>з</w:t>
      </w:r>
      <w:r w:rsidRPr="001E4AC4">
        <w:rPr>
          <w:rFonts w:asciiTheme="majorHAnsi" w:eastAsia="Times New Roman" w:hAnsiTheme="majorHAnsi" w:cstheme="majorHAnsi"/>
          <w:sz w:val="24"/>
          <w:szCs w:val="24"/>
        </w:rPr>
        <w:t>а услуг</w:t>
      </w:r>
      <w:r w:rsidRPr="001E4AC4">
        <w:rPr>
          <w:rFonts w:asciiTheme="majorHAnsi" w:eastAsia="Times New Roman" w:hAnsiTheme="majorHAnsi" w:cstheme="majorHAnsi"/>
          <w:sz w:val="24"/>
          <w:szCs w:val="24"/>
          <w:lang w:val="mk-MK"/>
        </w:rPr>
        <w:t>и</w:t>
      </w:r>
      <w:r w:rsidRPr="001E4AC4">
        <w:rPr>
          <w:rFonts w:asciiTheme="majorHAnsi" w:eastAsia="Times New Roman" w:hAnsiTheme="majorHAnsi" w:cstheme="majorHAnsi"/>
          <w:sz w:val="24"/>
          <w:szCs w:val="24"/>
        </w:rPr>
        <w:t xml:space="preserve">. Најголемиот дел од тимот се правници, а останатите се ангажирани во областа на финансии и администрација, превод и комуникации. </w:t>
      </w:r>
      <w:r w:rsidR="41E146B3" w:rsidRPr="001E4AC4">
        <w:rPr>
          <w:rFonts w:asciiTheme="majorHAnsi" w:eastAsia="Times New Roman" w:hAnsiTheme="majorHAnsi" w:cstheme="majorHAnsi"/>
          <w:sz w:val="24"/>
          <w:szCs w:val="24"/>
        </w:rPr>
        <w:t>Д</w:t>
      </w:r>
      <w:r w:rsidRPr="001E4AC4">
        <w:rPr>
          <w:rFonts w:asciiTheme="majorHAnsi" w:eastAsia="Times New Roman" w:hAnsiTheme="majorHAnsi" w:cstheme="majorHAnsi"/>
          <w:sz w:val="24"/>
          <w:szCs w:val="24"/>
        </w:rPr>
        <w:t xml:space="preserve">ел од правниците имаат положен правосуден испит, магистратура по право (LL.M) и </w:t>
      </w:r>
      <w:r w:rsidRPr="001E4AC4">
        <w:rPr>
          <w:rFonts w:asciiTheme="majorHAnsi" w:eastAsia="Times New Roman" w:hAnsiTheme="majorHAnsi" w:cstheme="majorHAnsi"/>
          <w:sz w:val="24"/>
          <w:szCs w:val="24"/>
          <w:lang w:val="mk-MK"/>
        </w:rPr>
        <w:t xml:space="preserve">имаат </w:t>
      </w:r>
      <w:r w:rsidRPr="001E4AC4">
        <w:rPr>
          <w:rFonts w:asciiTheme="majorHAnsi" w:eastAsia="Times New Roman" w:hAnsiTheme="majorHAnsi" w:cstheme="majorHAnsi"/>
          <w:sz w:val="24"/>
          <w:szCs w:val="24"/>
        </w:rPr>
        <w:t>повеќе од десет години професионално искуство.</w:t>
      </w:r>
    </w:p>
    <w:p w14:paraId="144CCE39" w14:textId="00AA47A7" w:rsidR="008D377A" w:rsidRPr="001E4AC4" w:rsidRDefault="00905267" w:rsidP="009E7F45">
      <w:pPr>
        <w:spacing w:before="100" w:beforeAutospacing="1" w:after="100" w:afterAutospacing="1" w:line="240" w:lineRule="auto"/>
        <w:jc w:val="both"/>
        <w:rPr>
          <w:rFonts w:asciiTheme="majorHAnsi" w:hAnsiTheme="majorHAnsi" w:cstheme="majorHAnsi"/>
          <w:b/>
          <w:bCs/>
          <w:sz w:val="24"/>
          <w:szCs w:val="24"/>
          <w:lang w:val="mk-MK"/>
        </w:rPr>
      </w:pPr>
      <w:r w:rsidRPr="001E4AC4">
        <w:rPr>
          <w:rFonts w:asciiTheme="majorHAnsi" w:eastAsia="Times New Roman" w:hAnsiTheme="majorHAnsi" w:cstheme="majorHAnsi"/>
          <w:sz w:val="24"/>
          <w:szCs w:val="24"/>
        </w:rPr>
        <w:t xml:space="preserve">Организацијата е посветена на континуирано подобрување на внатрешните процеси и квалитетот на работата. Во таа насока, МЗМП е во процес </w:t>
      </w:r>
      <w:r w:rsidR="55DF982B" w:rsidRPr="001E4AC4">
        <w:rPr>
          <w:rFonts w:asciiTheme="majorHAnsi" w:eastAsia="Times New Roman" w:hAnsiTheme="majorHAnsi" w:cstheme="majorHAnsi"/>
          <w:sz w:val="24"/>
          <w:szCs w:val="24"/>
        </w:rPr>
        <w:t>имплементирање на</w:t>
      </w:r>
      <w:r w:rsidRPr="001E4AC4">
        <w:rPr>
          <w:rFonts w:asciiTheme="majorHAnsi" w:eastAsia="Times New Roman" w:hAnsiTheme="majorHAnsi" w:cstheme="majorHAnsi"/>
          <w:sz w:val="24"/>
          <w:szCs w:val="24"/>
        </w:rPr>
        <w:t xml:space="preserve"> нова организациска структура, со цел зголемување на ефикасноста, подобра распределба на обврските и поефективна поддршка на вработените во секојдневното работење.</w:t>
      </w:r>
      <w:r w:rsidR="00A57DAF" w:rsidRPr="001E4AC4">
        <w:rPr>
          <w:rFonts w:asciiTheme="majorHAnsi" w:hAnsiTheme="majorHAnsi" w:cstheme="majorHAnsi"/>
          <w:b/>
          <w:bCs/>
          <w:sz w:val="24"/>
          <w:szCs w:val="24"/>
          <w:lang w:val="mk-MK"/>
        </w:rPr>
        <w:t xml:space="preserve"> </w:t>
      </w:r>
    </w:p>
    <w:p w14:paraId="1F8B805A" w14:textId="2602FD31" w:rsidR="007F3551" w:rsidRPr="001E4AC4" w:rsidRDefault="007F3551" w:rsidP="009E7F45">
      <w:pPr>
        <w:pStyle w:val="Heading2"/>
        <w:tabs>
          <w:tab w:val="left" w:pos="450"/>
        </w:tabs>
        <w:ind w:left="360"/>
        <w:jc w:val="both"/>
        <w:rPr>
          <w:rFonts w:eastAsia="Times New Roman" w:cstheme="majorHAnsi"/>
          <w:b/>
          <w:sz w:val="24"/>
          <w:szCs w:val="24"/>
          <w:lang w:val="mk-MK"/>
        </w:rPr>
      </w:pPr>
      <w:bookmarkStart w:id="5" w:name="_Toc209008197"/>
      <w:r w:rsidRPr="001E4AC4">
        <w:rPr>
          <w:rFonts w:eastAsia="Times New Roman" w:cstheme="majorHAnsi"/>
          <w:b/>
          <w:sz w:val="24"/>
          <w:szCs w:val="24"/>
          <w:lang w:val="mk-MK"/>
        </w:rPr>
        <w:t>1.3. Анализа на опкружувањето</w:t>
      </w:r>
      <w:bookmarkEnd w:id="5"/>
    </w:p>
    <w:p w14:paraId="6195D743" w14:textId="5D5D47DE" w:rsidR="24C51A66" w:rsidRPr="001E4AC4" w:rsidRDefault="24C51A66" w:rsidP="009E7F45">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Политички и правен контекст</w:t>
      </w:r>
    </w:p>
    <w:p w14:paraId="784396DE" w14:textId="5C25FF61" w:rsidR="24C51A66" w:rsidRPr="001E4AC4" w:rsidRDefault="24C51A66" w:rsidP="007D597E">
      <w:pPr>
        <w:pStyle w:val="ListParagraph"/>
        <w:numPr>
          <w:ilvl w:val="0"/>
          <w:numId w:val="8"/>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Северна Македонија е во пристапни преговори со ЕУ; реформите за владеење на правото се бавни и нецелосни.</w:t>
      </w:r>
    </w:p>
    <w:p w14:paraId="1D5FA9A3" w14:textId="0AC637C7" w:rsidR="24C51A66" w:rsidRPr="001E4AC4" w:rsidRDefault="24C51A66" w:rsidP="007D597E">
      <w:pPr>
        <w:pStyle w:val="ListParagraph"/>
        <w:numPr>
          <w:ilvl w:val="0"/>
          <w:numId w:val="8"/>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Високата корупција и недовербата во судскиот систем го попречуваат пристапот до правда, особено за ранливите групи.</w:t>
      </w:r>
    </w:p>
    <w:p w14:paraId="368F0305" w14:textId="5BB9CE0C" w:rsidR="24C51A66" w:rsidRPr="001E4AC4" w:rsidRDefault="24C51A66" w:rsidP="007D597E">
      <w:pPr>
        <w:pStyle w:val="ListParagraph"/>
        <w:numPr>
          <w:ilvl w:val="0"/>
          <w:numId w:val="8"/>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Планот за раст и Рефорската агенда (2024–2027) се фокусираат на владеење на правото, дигитализација и зелена транзиција.</w:t>
      </w:r>
    </w:p>
    <w:p w14:paraId="4B544823" w14:textId="75808E42" w:rsidR="24C51A66" w:rsidRDefault="24C51A66" w:rsidP="007D597E">
      <w:pPr>
        <w:pStyle w:val="ListParagraph"/>
        <w:numPr>
          <w:ilvl w:val="0"/>
          <w:numId w:val="8"/>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Отворањето на Поглавјата 23 и 24 создава простор за засилено учество на граѓанскиот сектор.</w:t>
      </w:r>
    </w:p>
    <w:p w14:paraId="5FDE6306" w14:textId="36D4F9D9" w:rsidR="0080560D" w:rsidRPr="0080560D" w:rsidRDefault="0080560D" w:rsidP="0080560D">
      <w:pPr>
        <w:pStyle w:val="ListParagraph"/>
        <w:numPr>
          <w:ilvl w:val="0"/>
          <w:numId w:val="8"/>
        </w:numPr>
        <w:jc w:val="both"/>
        <w:rPr>
          <w:rFonts w:asciiTheme="majorHAnsi" w:eastAsia="Times New Roman" w:hAnsiTheme="majorHAnsi" w:cstheme="majorHAnsi"/>
          <w:sz w:val="24"/>
          <w:szCs w:val="24"/>
        </w:rPr>
      </w:pPr>
      <w:r w:rsidRPr="0080560D">
        <w:rPr>
          <w:rFonts w:asciiTheme="majorHAnsi" w:eastAsia="Times New Roman" w:hAnsiTheme="majorHAnsi" w:cstheme="majorHAnsi"/>
          <w:sz w:val="24"/>
          <w:szCs w:val="24"/>
        </w:rPr>
        <w:t>Серијата трагични настани во општеството – вклучувајќи ја несреќата во Кочани со голем број жртви, убиството на малолетната Вања и честите сообраќајни незгоди – ја потврдува потребата од функционален, одговорен и координиран систем за заштита на граѓаните. Овие случаи укажуваат на системски предизвици што бараат институционална одговорност и долгорочни решенија.</w:t>
      </w:r>
    </w:p>
    <w:p w14:paraId="7F39272F" w14:textId="05A4FDEC" w:rsidR="24C51A66" w:rsidRPr="001E4AC4" w:rsidRDefault="24C51A66" w:rsidP="009E7F45">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Економски и донаторски контекст</w:t>
      </w:r>
    </w:p>
    <w:p w14:paraId="764869A6" w14:textId="77777777" w:rsidR="0080560D" w:rsidRDefault="0080560D" w:rsidP="007D597E">
      <w:pPr>
        <w:pStyle w:val="ListParagraph"/>
        <w:numPr>
          <w:ilvl w:val="0"/>
          <w:numId w:val="7"/>
        </w:numPr>
        <w:spacing w:beforeAutospacing="1" w:after="0" w:line="240" w:lineRule="auto"/>
        <w:jc w:val="both"/>
        <w:rPr>
          <w:rFonts w:asciiTheme="majorHAnsi" w:eastAsia="Times New Roman" w:hAnsiTheme="majorHAnsi" w:cstheme="majorHAnsi"/>
          <w:sz w:val="24"/>
          <w:szCs w:val="24"/>
        </w:rPr>
      </w:pPr>
      <w:r w:rsidRPr="0080560D">
        <w:rPr>
          <w:rFonts w:asciiTheme="majorHAnsi" w:eastAsia="Times New Roman" w:hAnsiTheme="majorHAnsi" w:cstheme="majorHAnsi"/>
          <w:sz w:val="24"/>
          <w:szCs w:val="24"/>
        </w:rPr>
        <w:t>Ослабена меѓународна поддршка за човековите права, особено поради промените во надворешната политика на Соединетите Американски Држави и новиот состав на нивната Влада.</w:t>
      </w:r>
    </w:p>
    <w:p w14:paraId="35A1CBB0" w14:textId="3A01E8B0" w:rsidR="24C51A66" w:rsidRPr="001E4AC4" w:rsidRDefault="24C51A66" w:rsidP="007D597E">
      <w:pPr>
        <w:pStyle w:val="ListParagraph"/>
        <w:numPr>
          <w:ilvl w:val="0"/>
          <w:numId w:val="7"/>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lastRenderedPageBreak/>
        <w:t>Затворање на канцеларии на УСАИД и скратување на фондови за граѓански организации.</w:t>
      </w:r>
    </w:p>
    <w:p w14:paraId="0DC62774" w14:textId="74B567D7" w:rsidR="24C51A66" w:rsidRPr="001E4AC4" w:rsidRDefault="24C51A66" w:rsidP="007D597E">
      <w:pPr>
        <w:pStyle w:val="ListParagraph"/>
        <w:numPr>
          <w:ilvl w:val="0"/>
          <w:numId w:val="7"/>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Зголемена конкуренција за грантови, вклучително и од меѓународни актери.</w:t>
      </w:r>
    </w:p>
    <w:p w14:paraId="638B87A6" w14:textId="510ACD7C" w:rsidR="24C51A66" w:rsidRPr="001E4AC4" w:rsidRDefault="24C51A66" w:rsidP="007D597E">
      <w:pPr>
        <w:pStyle w:val="ListParagraph"/>
        <w:numPr>
          <w:ilvl w:val="0"/>
          <w:numId w:val="7"/>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Војната во Украина ја зголеми нестабилноста и ја намали предвидливоста на донаторските текови.</w:t>
      </w:r>
    </w:p>
    <w:p w14:paraId="7B0283B9" w14:textId="1E23D5DA" w:rsidR="24C51A66" w:rsidRPr="001E4AC4" w:rsidRDefault="24C51A66" w:rsidP="007D597E">
      <w:pPr>
        <w:pStyle w:val="ListParagraph"/>
        <w:numPr>
          <w:ilvl w:val="0"/>
          <w:numId w:val="7"/>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Организациите сè почесто аплицираат надвор од својата експертиза, што го намалува квалитетот на услугите.</w:t>
      </w:r>
    </w:p>
    <w:p w14:paraId="4BE5B1A1" w14:textId="264587DD" w:rsidR="24C51A66" w:rsidRPr="001E4AC4" w:rsidRDefault="24C51A66" w:rsidP="009E7F45">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Социјален контекст</w:t>
      </w:r>
    </w:p>
    <w:p w14:paraId="729E07A7" w14:textId="263BCFBE" w:rsidR="24C51A66" w:rsidRPr="001E4AC4" w:rsidRDefault="24C51A66" w:rsidP="007D597E">
      <w:pPr>
        <w:pStyle w:val="ListParagraph"/>
        <w:numPr>
          <w:ilvl w:val="0"/>
          <w:numId w:val="6"/>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Најранливите категории имаат ограничен пристап до правда.</w:t>
      </w:r>
    </w:p>
    <w:p w14:paraId="115F7063" w14:textId="56A2948A" w:rsidR="24C51A66" w:rsidRPr="001E4AC4" w:rsidRDefault="24C51A66" w:rsidP="007D597E">
      <w:pPr>
        <w:pStyle w:val="ListParagraph"/>
        <w:numPr>
          <w:ilvl w:val="0"/>
          <w:numId w:val="6"/>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Зголемен број случаи на уцени и закани кон млади поврзани со споделување фотографии.</w:t>
      </w:r>
    </w:p>
    <w:p w14:paraId="361130E1" w14:textId="5DC8A918" w:rsidR="24C51A66" w:rsidRDefault="24C51A66" w:rsidP="007D597E">
      <w:pPr>
        <w:pStyle w:val="ListParagraph"/>
        <w:numPr>
          <w:ilvl w:val="0"/>
          <w:numId w:val="6"/>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Сè поизразена е потребата од правна едукација и зајакнување на младите правници како двигатели на промени.</w:t>
      </w:r>
    </w:p>
    <w:p w14:paraId="6188AE72" w14:textId="0B37F0CB" w:rsidR="24C51A66" w:rsidRPr="001E4AC4" w:rsidRDefault="24C51A66" w:rsidP="009E7F45">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Технолошки контекст</w:t>
      </w:r>
    </w:p>
    <w:p w14:paraId="6BBFA58E" w14:textId="41BD5EDD" w:rsidR="24C51A66" w:rsidRPr="001E4AC4" w:rsidRDefault="24C51A66" w:rsidP="007D597E">
      <w:pPr>
        <w:pStyle w:val="ListParagraph"/>
        <w:numPr>
          <w:ilvl w:val="0"/>
          <w:numId w:val="5"/>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Технолошкиот развој носи ризици за дигиталните права.</w:t>
      </w:r>
    </w:p>
    <w:p w14:paraId="7713E914" w14:textId="0F6E3F81" w:rsidR="24C51A66" w:rsidRPr="001E4AC4" w:rsidRDefault="24C51A66" w:rsidP="007D597E">
      <w:pPr>
        <w:pStyle w:val="ListParagraph"/>
        <w:numPr>
          <w:ilvl w:val="0"/>
          <w:numId w:val="5"/>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Вештачката интелигенција може да доведе до намалување на одредени професии, вклучително и правничката.</w:t>
      </w:r>
    </w:p>
    <w:p w14:paraId="20D80413" w14:textId="562AC4C4" w:rsidR="24C51A66" w:rsidRPr="001E4AC4" w:rsidRDefault="24C51A66" w:rsidP="007D597E">
      <w:pPr>
        <w:pStyle w:val="ListParagraph"/>
        <w:numPr>
          <w:ilvl w:val="0"/>
          <w:numId w:val="5"/>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Институциите немаат развиени механизми за справување со дигитално насилство и злоупотреби.</w:t>
      </w:r>
    </w:p>
    <w:p w14:paraId="2A34E3B9" w14:textId="7345C704" w:rsidR="24C51A66" w:rsidRPr="001E4AC4" w:rsidRDefault="24C51A66" w:rsidP="009E7F45">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Еколошки контекст</w:t>
      </w:r>
    </w:p>
    <w:p w14:paraId="1B6F477A" w14:textId="49B669B1" w:rsidR="24C51A66" w:rsidRPr="001E4AC4" w:rsidRDefault="24C51A66" w:rsidP="007D597E">
      <w:pPr>
        <w:pStyle w:val="ListParagraph"/>
        <w:numPr>
          <w:ilvl w:val="0"/>
          <w:numId w:val="4"/>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Зелената транзиција е дел од Рефорската агенда и европските интеграции.</w:t>
      </w:r>
    </w:p>
    <w:p w14:paraId="42FD76E0" w14:textId="3995F9BB" w:rsidR="24C51A66" w:rsidRPr="001E4AC4" w:rsidRDefault="24C51A66" w:rsidP="007D597E">
      <w:pPr>
        <w:pStyle w:val="ListParagraph"/>
        <w:numPr>
          <w:ilvl w:val="0"/>
          <w:numId w:val="4"/>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Отвора можности за граѓанскиот сектор да учествува во политики за одржлив развој.</w:t>
      </w:r>
    </w:p>
    <w:p w14:paraId="36CD59BF" w14:textId="6F7A3053" w:rsidR="24C51A66" w:rsidRPr="001E4AC4" w:rsidRDefault="24C51A66" w:rsidP="009E7F45">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Меѓународен контекст (геополитички и миграции)</w:t>
      </w:r>
    </w:p>
    <w:p w14:paraId="0D45B8C9" w14:textId="208CB342" w:rsidR="24C51A66" w:rsidRPr="001E4AC4" w:rsidRDefault="24C51A66" w:rsidP="007D597E">
      <w:pPr>
        <w:pStyle w:val="ListParagraph"/>
        <w:numPr>
          <w:ilvl w:val="0"/>
          <w:numId w:val="3"/>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Се дискутира за воспоставување „</w:t>
      </w:r>
      <w:proofErr w:type="gramStart"/>
      <w:r w:rsidRPr="001E4AC4">
        <w:rPr>
          <w:rFonts w:asciiTheme="majorHAnsi" w:eastAsia="Times New Roman" w:hAnsiTheme="majorHAnsi" w:cstheme="majorHAnsi"/>
          <w:sz w:val="24"/>
          <w:szCs w:val="24"/>
        </w:rPr>
        <w:t>хабови“ за</w:t>
      </w:r>
      <w:proofErr w:type="gramEnd"/>
      <w:r w:rsidRPr="001E4AC4">
        <w:rPr>
          <w:rFonts w:asciiTheme="majorHAnsi" w:eastAsia="Times New Roman" w:hAnsiTheme="majorHAnsi" w:cstheme="majorHAnsi"/>
          <w:sz w:val="24"/>
          <w:szCs w:val="24"/>
        </w:rPr>
        <w:t xml:space="preserve"> мигранти, присилни враќања и мониторинг на безбедноста на враќањата – области во кои МЗМП има експертиза.</w:t>
      </w:r>
    </w:p>
    <w:p w14:paraId="6C58C26E" w14:textId="6DF44D1B" w:rsidR="00DB0614" w:rsidRPr="001E4AC4" w:rsidRDefault="24C51A66" w:rsidP="007D597E">
      <w:pPr>
        <w:pStyle w:val="ListParagraph"/>
        <w:numPr>
          <w:ilvl w:val="0"/>
          <w:numId w:val="3"/>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Се зголемува трендот на регуларна трудова миграција, особено во инфраструктурни проекти, со ризици од трговија со луѓе и експлоатација.</w:t>
      </w:r>
    </w:p>
    <w:p w14:paraId="503EED68" w14:textId="77777777" w:rsidR="00DB0614" w:rsidRPr="001E4AC4" w:rsidRDefault="00DB0614" w:rsidP="009E7F45">
      <w:pPr>
        <w:pStyle w:val="ListParagraph"/>
        <w:spacing w:beforeAutospacing="1" w:after="0" w:line="240" w:lineRule="auto"/>
        <w:jc w:val="both"/>
        <w:rPr>
          <w:rFonts w:asciiTheme="majorHAnsi" w:eastAsia="Times New Roman" w:hAnsiTheme="majorHAnsi" w:cstheme="majorHAnsi"/>
          <w:sz w:val="24"/>
          <w:szCs w:val="24"/>
        </w:rPr>
      </w:pPr>
    </w:p>
    <w:p w14:paraId="2FE84291" w14:textId="5FD5D0A4" w:rsidR="00A57DAF" w:rsidRPr="001E4AC4" w:rsidRDefault="00A57DAF" w:rsidP="009E7F45">
      <w:pPr>
        <w:pStyle w:val="Heading2"/>
        <w:ind w:firstLine="720"/>
        <w:jc w:val="both"/>
        <w:rPr>
          <w:rFonts w:cstheme="majorHAnsi"/>
          <w:b/>
          <w:sz w:val="24"/>
          <w:szCs w:val="24"/>
          <w:lang w:val="mk-MK"/>
        </w:rPr>
      </w:pPr>
      <w:bookmarkStart w:id="6" w:name="_Toc209008198"/>
      <w:r w:rsidRPr="001E4AC4">
        <w:rPr>
          <w:rFonts w:cstheme="majorHAnsi"/>
          <w:b/>
          <w:sz w:val="24"/>
          <w:szCs w:val="24"/>
          <w:lang w:val="mk-MK"/>
        </w:rPr>
        <w:t>1.</w:t>
      </w:r>
      <w:r w:rsidR="00D66E1B" w:rsidRPr="001E4AC4">
        <w:rPr>
          <w:rFonts w:cstheme="majorHAnsi"/>
          <w:b/>
          <w:sz w:val="24"/>
          <w:szCs w:val="24"/>
        </w:rPr>
        <w:t>4</w:t>
      </w:r>
      <w:r w:rsidRPr="001E4AC4">
        <w:rPr>
          <w:rFonts w:cstheme="majorHAnsi"/>
          <w:b/>
          <w:sz w:val="24"/>
          <w:szCs w:val="24"/>
          <w:lang w:val="mk-MK"/>
        </w:rPr>
        <w:t xml:space="preserve"> Пристап кон општествените промени</w:t>
      </w:r>
      <w:bookmarkEnd w:id="6"/>
    </w:p>
    <w:p w14:paraId="51F2C42D" w14:textId="7994B14F" w:rsidR="00BD1E64" w:rsidRPr="001E4AC4" w:rsidRDefault="00BD1E64"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МЗМП применува систематски и интегриран пристап во својата работа, кој почнува со препознавање на проблемите преку истражување, продолжува со обезбедување правна</w:t>
      </w:r>
      <w:r w:rsidR="7C71FAF4" w:rsidRPr="001E4AC4">
        <w:rPr>
          <w:rFonts w:asciiTheme="majorHAnsi" w:eastAsia="Times New Roman" w:hAnsiTheme="majorHAnsi" w:cstheme="majorHAnsi"/>
          <w:sz w:val="24"/>
          <w:szCs w:val="24"/>
        </w:rPr>
        <w:t xml:space="preserve"> </w:t>
      </w:r>
      <w:r w:rsidRPr="001E4AC4">
        <w:rPr>
          <w:rFonts w:asciiTheme="majorHAnsi" w:eastAsia="Times New Roman" w:hAnsiTheme="majorHAnsi" w:cstheme="majorHAnsi"/>
          <w:sz w:val="24"/>
          <w:szCs w:val="24"/>
        </w:rPr>
        <w:t>помош, прераснува во стратешко застапување и завршува со реални промени во јавните политики.</w:t>
      </w:r>
    </w:p>
    <w:p w14:paraId="695CD1E1" w14:textId="77777777" w:rsidR="00BD1E64" w:rsidRPr="001E4AC4" w:rsidRDefault="00BD1E64"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lastRenderedPageBreak/>
        <w:t xml:space="preserve">Нашата работа започнува со </w:t>
      </w:r>
      <w:r w:rsidRPr="001E4AC4">
        <w:rPr>
          <w:rFonts w:asciiTheme="majorHAnsi" w:eastAsia="Times New Roman" w:hAnsiTheme="majorHAnsi" w:cstheme="majorHAnsi"/>
          <w:b/>
          <w:bCs/>
          <w:sz w:val="24"/>
          <w:szCs w:val="24"/>
        </w:rPr>
        <w:t>дознавање и истражување</w:t>
      </w:r>
      <w:r w:rsidRPr="001E4AC4">
        <w:rPr>
          <w:rFonts w:asciiTheme="majorHAnsi" w:eastAsia="Times New Roman" w:hAnsiTheme="majorHAnsi" w:cstheme="majorHAnsi"/>
          <w:sz w:val="24"/>
          <w:szCs w:val="24"/>
        </w:rPr>
        <w:t xml:space="preserve"> – ги следиме состојбите на терен, ги анализираме потребите на граѓаните и ги идентификуваме системските слабости. Од таму, преминуваме кон </w:t>
      </w:r>
      <w:r w:rsidRPr="001E4AC4">
        <w:rPr>
          <w:rFonts w:asciiTheme="majorHAnsi" w:eastAsia="Times New Roman" w:hAnsiTheme="majorHAnsi" w:cstheme="majorHAnsi"/>
          <w:b/>
          <w:bCs/>
          <w:sz w:val="24"/>
          <w:szCs w:val="24"/>
        </w:rPr>
        <w:t>помош и правна поддршка</w:t>
      </w:r>
      <w:r w:rsidRPr="001E4AC4">
        <w:rPr>
          <w:rFonts w:asciiTheme="majorHAnsi" w:eastAsia="Times New Roman" w:hAnsiTheme="majorHAnsi" w:cstheme="majorHAnsi"/>
          <w:sz w:val="24"/>
          <w:szCs w:val="24"/>
        </w:rPr>
        <w:t xml:space="preserve"> за најзасегнатите, обезбедувајќи директен пристап до правда за оние кои најмногу имаат потреба.</w:t>
      </w:r>
    </w:p>
    <w:p w14:paraId="28EC9548" w14:textId="77777777" w:rsidR="00BD1E64" w:rsidRPr="001E4AC4" w:rsidRDefault="00BD1E64"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 xml:space="preserve">Следниот чекор е </w:t>
      </w:r>
      <w:r w:rsidRPr="001E4AC4">
        <w:rPr>
          <w:rFonts w:asciiTheme="majorHAnsi" w:eastAsia="Times New Roman" w:hAnsiTheme="majorHAnsi" w:cstheme="majorHAnsi"/>
          <w:b/>
          <w:bCs/>
          <w:sz w:val="24"/>
          <w:szCs w:val="24"/>
        </w:rPr>
        <w:t>притисокот преку стратешко застапување</w:t>
      </w:r>
      <w:r w:rsidRPr="001E4AC4">
        <w:rPr>
          <w:rFonts w:asciiTheme="majorHAnsi" w:eastAsia="Times New Roman" w:hAnsiTheme="majorHAnsi" w:cstheme="majorHAnsi"/>
          <w:sz w:val="24"/>
          <w:szCs w:val="24"/>
        </w:rPr>
        <w:t xml:space="preserve"> – користиме избрани случаи за да ја предизвикаме неправдата и да иницираме институционални промени. Завршната фаза е </w:t>
      </w:r>
      <w:r w:rsidRPr="001E4AC4">
        <w:rPr>
          <w:rFonts w:asciiTheme="majorHAnsi" w:eastAsia="Times New Roman" w:hAnsiTheme="majorHAnsi" w:cstheme="majorHAnsi"/>
          <w:b/>
          <w:bCs/>
          <w:sz w:val="24"/>
          <w:szCs w:val="24"/>
        </w:rPr>
        <w:t>застапување за промена на политики</w:t>
      </w:r>
      <w:r w:rsidRPr="001E4AC4">
        <w:rPr>
          <w:rFonts w:asciiTheme="majorHAnsi" w:eastAsia="Times New Roman" w:hAnsiTheme="majorHAnsi" w:cstheme="majorHAnsi"/>
          <w:sz w:val="24"/>
          <w:szCs w:val="24"/>
        </w:rPr>
        <w:t>, каде преку аргументирани предлози, партнерства и учество во јавни процеси, влијаеме врз системот за да стане поправеден и поефективен.</w:t>
      </w:r>
    </w:p>
    <w:p w14:paraId="6C3FB550" w14:textId="6ABA87F2" w:rsidR="006F4E47" w:rsidRPr="001E4AC4" w:rsidRDefault="00BD1E64"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Овој модел ни овозможува да поврземе конкретни искуства со поголеми системски решенија, и да дејствуваме таму каде што промената е најпотребна – во интерес на граѓаните, правдата и владеењето на правото.</w:t>
      </w:r>
    </w:p>
    <w:p w14:paraId="27D71BF9" w14:textId="77777777" w:rsidR="006F4E47" w:rsidRPr="001E4AC4" w:rsidRDefault="006F4E47" w:rsidP="009E7F45">
      <w:pPr>
        <w:jc w:val="both"/>
        <w:rPr>
          <w:rFonts w:asciiTheme="majorHAnsi" w:hAnsiTheme="majorHAnsi" w:cstheme="majorHAnsi"/>
          <w:sz w:val="24"/>
          <w:szCs w:val="24"/>
          <w:lang w:val="mk-MK"/>
        </w:rPr>
      </w:pPr>
      <w:r w:rsidRPr="001E4AC4">
        <w:rPr>
          <w:rFonts w:asciiTheme="majorHAnsi" w:hAnsiTheme="majorHAnsi" w:cstheme="majorHAnsi"/>
          <w:b/>
          <w:noProof/>
          <w:sz w:val="24"/>
          <w:szCs w:val="24"/>
        </w:rPr>
        <w:drawing>
          <wp:inline distT="0" distB="0" distL="0" distR="0" wp14:anchorId="38C11B13" wp14:editId="633873E1">
            <wp:extent cx="5786120" cy="1346200"/>
            <wp:effectExtent l="0" t="0" r="6223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99687F" w14:textId="291F566A" w:rsidR="00CD3FB9" w:rsidRPr="001E4AC4" w:rsidRDefault="00CD3FB9" w:rsidP="009E7F45">
      <w:pPr>
        <w:pStyle w:val="Heading2"/>
        <w:jc w:val="both"/>
        <w:rPr>
          <w:rFonts w:cstheme="majorHAnsi"/>
          <w:b/>
          <w:sz w:val="24"/>
          <w:szCs w:val="24"/>
        </w:rPr>
      </w:pPr>
      <w:bookmarkStart w:id="7" w:name="_Toc209008199"/>
      <w:r w:rsidRPr="001E4AC4">
        <w:rPr>
          <w:rFonts w:cstheme="majorHAnsi"/>
          <w:b/>
          <w:sz w:val="24"/>
          <w:szCs w:val="24"/>
        </w:rPr>
        <w:t>1.5 Опис на процесот на стратешко планирање</w:t>
      </w:r>
      <w:bookmarkEnd w:id="7"/>
      <w:r w:rsidRPr="001E4AC4">
        <w:rPr>
          <w:rFonts w:cstheme="majorHAnsi"/>
          <w:b/>
          <w:sz w:val="24"/>
          <w:szCs w:val="24"/>
        </w:rPr>
        <w:t xml:space="preserve"> </w:t>
      </w:r>
    </w:p>
    <w:p w14:paraId="124D91B5" w14:textId="77777777" w:rsidR="007F3551" w:rsidRPr="001E4AC4" w:rsidRDefault="007F3551" w:rsidP="009E7F45">
      <w:p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Стратешкиот план на МЗМП произлезе од континуирана, партиципативна работа насочена кон зајакнување на внатрешните капацитети на организацијата. Основата на планот беше изработена во 2023 година, додека развојот и дополнителната разработка продолжија во 2024, со финална ревизија во 2025 година.</w:t>
      </w:r>
    </w:p>
    <w:p w14:paraId="44DB7597" w14:textId="77777777" w:rsidR="007F3551" w:rsidRPr="001E4AC4" w:rsidRDefault="007F3551" w:rsidP="009E7F45">
      <w:p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Во процесот значаен придонес имаше и надворешниот консултант ангажиран преку ЕУ ТАКСО, кој обезбеди експертска поддршка и го водеше процесот на градење нова организациска структура, во согласност со потребите на МЗМП и принципите на стратешко планирање.</w:t>
      </w:r>
    </w:p>
    <w:p w14:paraId="323AFB79" w14:textId="77777777" w:rsidR="007F3551" w:rsidRPr="001E4AC4" w:rsidRDefault="007F3551" w:rsidP="009E7F45">
      <w:p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Стратешкото планирање се спроведе во неколку фази:</w:t>
      </w:r>
    </w:p>
    <w:p w14:paraId="1BCE0DBA" w14:textId="77777777" w:rsidR="007F3551" w:rsidRPr="001E4AC4" w:rsidRDefault="007F3551" w:rsidP="007D597E">
      <w:pPr>
        <w:numPr>
          <w:ilvl w:val="0"/>
          <w:numId w:val="14"/>
        </w:numPr>
        <w:spacing w:after="0"/>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анализа на клучни документи;</w:t>
      </w:r>
    </w:p>
    <w:p w14:paraId="4AF157F6" w14:textId="77777777" w:rsidR="007F3551" w:rsidRPr="001E4AC4" w:rsidRDefault="007F3551" w:rsidP="007D597E">
      <w:pPr>
        <w:numPr>
          <w:ilvl w:val="0"/>
          <w:numId w:val="14"/>
        </w:numPr>
        <w:spacing w:after="0"/>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проценка на моменталната состојба;</w:t>
      </w:r>
    </w:p>
    <w:p w14:paraId="27C84578" w14:textId="77777777" w:rsidR="007F3551" w:rsidRPr="001E4AC4" w:rsidRDefault="007F3551" w:rsidP="007D597E">
      <w:pPr>
        <w:numPr>
          <w:ilvl w:val="0"/>
          <w:numId w:val="14"/>
        </w:numPr>
        <w:spacing w:after="0"/>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консултации со вработените;</w:t>
      </w:r>
    </w:p>
    <w:p w14:paraId="491DE2E9" w14:textId="77777777" w:rsidR="007F3551" w:rsidRPr="001E4AC4" w:rsidRDefault="007F3551" w:rsidP="007D597E">
      <w:pPr>
        <w:numPr>
          <w:ilvl w:val="0"/>
          <w:numId w:val="14"/>
        </w:num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развој на насоки за идниот развој на организацијата.</w:t>
      </w:r>
    </w:p>
    <w:p w14:paraId="1A96E814" w14:textId="77777777" w:rsidR="007F3551" w:rsidRPr="001E4AC4" w:rsidRDefault="007F3551" w:rsidP="009E7F45">
      <w:p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Консултантот го поддржа тимот преку менторски сесии, обуки и онлајн средби, при што беа разработени долгорочната визија и мисија, SWOT анализа и стратешките приоритети на МЗМП.</w:t>
      </w:r>
    </w:p>
    <w:p w14:paraId="2A51FC2B" w14:textId="77777777" w:rsidR="007F3551" w:rsidRPr="001E4AC4" w:rsidRDefault="007F3551" w:rsidP="009E7F45">
      <w:p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lastRenderedPageBreak/>
        <w:t>На 23 и 24 јануари 2025 година се одржа дводневна работилница каде членовите на тимот ги споделија своите идеи и визии за организацијата. Работилницата резултираше со предлог организациска структура и појасни насоки за идниот развој на МЗМП.</w:t>
      </w:r>
    </w:p>
    <w:p w14:paraId="2643BA3D" w14:textId="77777777" w:rsidR="007F3551" w:rsidRPr="001E4AC4" w:rsidRDefault="007F3551" w:rsidP="009E7F45">
      <w:pPr>
        <w:jc w:val="both"/>
        <w:rPr>
          <w:rFonts w:asciiTheme="majorHAnsi" w:eastAsiaTheme="majorEastAsia" w:hAnsiTheme="majorHAnsi" w:cstheme="majorHAnsi"/>
          <w:sz w:val="24"/>
          <w:szCs w:val="24"/>
        </w:rPr>
      </w:pPr>
      <w:r w:rsidRPr="001E4AC4">
        <w:rPr>
          <w:rFonts w:asciiTheme="majorHAnsi" w:eastAsiaTheme="majorEastAsia" w:hAnsiTheme="majorHAnsi" w:cstheme="majorHAnsi"/>
          <w:sz w:val="24"/>
          <w:szCs w:val="24"/>
        </w:rPr>
        <w:t>Процесот на стратешко планирање беше финализиран преку дополнителни средби и онлајн консултации, при што беше усогласен и официјално завршен.</w:t>
      </w:r>
    </w:p>
    <w:p w14:paraId="48E50F8C" w14:textId="22F950B1" w:rsidR="00CD3FB9" w:rsidRPr="001E4AC4" w:rsidRDefault="00CD3FB9" w:rsidP="009E7F45">
      <w:pPr>
        <w:jc w:val="both"/>
        <w:rPr>
          <w:rFonts w:asciiTheme="majorHAnsi" w:hAnsiTheme="majorHAnsi" w:cstheme="majorHAnsi"/>
          <w:sz w:val="24"/>
          <w:szCs w:val="24"/>
          <w:lang w:val="mk-MK"/>
        </w:rPr>
        <w:sectPr w:rsidR="00CD3FB9" w:rsidRPr="001E4AC4">
          <w:pgSz w:w="12240" w:h="15840"/>
          <w:pgMar w:top="1440" w:right="1440" w:bottom="1440" w:left="1440" w:header="720" w:footer="720" w:gutter="0"/>
          <w:cols w:space="720"/>
          <w:docGrid w:linePitch="360"/>
        </w:sectPr>
      </w:pPr>
    </w:p>
    <w:p w14:paraId="29B121E9" w14:textId="5873B876" w:rsidR="00DF1339" w:rsidRPr="001E4AC4" w:rsidRDefault="00C006B2" w:rsidP="007D597E">
      <w:pPr>
        <w:pStyle w:val="Heading1"/>
        <w:numPr>
          <w:ilvl w:val="0"/>
          <w:numId w:val="13"/>
        </w:numPr>
        <w:jc w:val="both"/>
        <w:rPr>
          <w:rFonts w:cstheme="majorHAnsi"/>
          <w:b/>
          <w:sz w:val="24"/>
          <w:szCs w:val="24"/>
          <w:lang w:val="mk-MK"/>
        </w:rPr>
      </w:pPr>
      <w:bookmarkStart w:id="8" w:name="_Toc209008200"/>
      <w:r w:rsidRPr="001E4AC4">
        <w:rPr>
          <w:rFonts w:cstheme="majorHAnsi"/>
          <w:b/>
          <w:sz w:val="24"/>
          <w:szCs w:val="24"/>
          <w:lang w:val="mk-MK"/>
        </w:rPr>
        <w:lastRenderedPageBreak/>
        <w:t>Визија</w:t>
      </w:r>
      <w:r w:rsidR="00A57DAF" w:rsidRPr="001E4AC4">
        <w:rPr>
          <w:rFonts w:cstheme="majorHAnsi"/>
          <w:b/>
          <w:sz w:val="24"/>
          <w:szCs w:val="24"/>
          <w:lang w:val="mk-MK"/>
        </w:rPr>
        <w:t>, мисија</w:t>
      </w:r>
      <w:r w:rsidR="00F50AD0" w:rsidRPr="001E4AC4">
        <w:rPr>
          <w:rFonts w:cstheme="majorHAnsi"/>
          <w:b/>
          <w:sz w:val="24"/>
          <w:szCs w:val="24"/>
          <w:lang w:val="mk-MK"/>
        </w:rPr>
        <w:t>,</w:t>
      </w:r>
      <w:r w:rsidR="00A57DAF" w:rsidRPr="001E4AC4">
        <w:rPr>
          <w:rFonts w:cstheme="majorHAnsi"/>
          <w:b/>
          <w:sz w:val="24"/>
          <w:szCs w:val="24"/>
          <w:lang w:val="mk-MK"/>
        </w:rPr>
        <w:t xml:space="preserve"> вредности </w:t>
      </w:r>
      <w:r w:rsidR="00F50AD0" w:rsidRPr="001E4AC4">
        <w:rPr>
          <w:rFonts w:cstheme="majorHAnsi"/>
          <w:b/>
          <w:sz w:val="24"/>
          <w:szCs w:val="24"/>
          <w:lang w:val="mk-MK"/>
        </w:rPr>
        <w:t>и стратешки приоритет</w:t>
      </w:r>
      <w:r w:rsidR="001E4AC4">
        <w:rPr>
          <w:rFonts w:cstheme="majorHAnsi"/>
          <w:b/>
          <w:sz w:val="24"/>
          <w:szCs w:val="24"/>
          <w:lang w:val="mk-MK"/>
        </w:rPr>
        <w:t>и</w:t>
      </w:r>
      <w:bookmarkEnd w:id="8"/>
    </w:p>
    <w:p w14:paraId="5F6E4228" w14:textId="557C23B2" w:rsidR="00043CDA" w:rsidRPr="001E4AC4" w:rsidRDefault="00EB0A29" w:rsidP="009E7F45">
      <w:pPr>
        <w:pStyle w:val="Heading2"/>
        <w:jc w:val="both"/>
        <w:rPr>
          <w:rFonts w:cstheme="majorHAnsi"/>
          <w:b/>
          <w:sz w:val="24"/>
          <w:szCs w:val="24"/>
          <w:lang w:val="mk-MK"/>
        </w:rPr>
      </w:pPr>
      <w:bookmarkStart w:id="9" w:name="_Toc209008201"/>
      <w:r w:rsidRPr="001E4AC4">
        <w:rPr>
          <w:rFonts w:cstheme="majorHAnsi"/>
          <w:b/>
          <w:sz w:val="24"/>
          <w:szCs w:val="24"/>
          <w:lang w:val="mk-MK"/>
        </w:rPr>
        <w:t xml:space="preserve">2.1. </w:t>
      </w:r>
      <w:r w:rsidR="00043CDA" w:rsidRPr="001E4AC4">
        <w:rPr>
          <w:rFonts w:cstheme="majorHAnsi"/>
          <w:b/>
          <w:sz w:val="24"/>
          <w:szCs w:val="24"/>
          <w:lang w:val="mk-MK"/>
        </w:rPr>
        <w:t>Визија</w:t>
      </w:r>
      <w:bookmarkEnd w:id="9"/>
    </w:p>
    <w:p w14:paraId="3BABF176" w14:textId="69765F2F" w:rsidR="00A555B9" w:rsidRPr="001E4AC4" w:rsidRDefault="00A555B9" w:rsidP="009E7F45">
      <w:pPr>
        <w:pStyle w:val="paragraph"/>
        <w:spacing w:before="0" w:beforeAutospacing="0" w:after="120" w:afterAutospacing="0" w:line="276" w:lineRule="auto"/>
        <w:jc w:val="both"/>
        <w:textAlignment w:val="baseline"/>
        <w:rPr>
          <w:rStyle w:val="normaltextrun"/>
          <w:rFonts w:asciiTheme="majorHAnsi" w:eastAsiaTheme="majorEastAsia" w:hAnsiTheme="majorHAnsi" w:cstheme="majorHAnsi"/>
          <w:color w:val="4472C4" w:themeColor="accent1"/>
          <w:lang w:val="mk-MK"/>
        </w:rPr>
      </w:pPr>
      <w:r w:rsidRPr="001E4AC4">
        <w:rPr>
          <w:rStyle w:val="normaltextrun"/>
          <w:rFonts w:asciiTheme="majorHAnsi" w:eastAsiaTheme="majorEastAsia" w:hAnsiTheme="majorHAnsi" w:cstheme="majorHAnsi"/>
          <w:i/>
          <w:iCs/>
          <w:color w:val="4472C4" w:themeColor="accent1"/>
          <w:lang w:val="mk-MK"/>
        </w:rPr>
        <w:t xml:space="preserve">Праведно, правично и справедливо општество каде правото го штити достоинството на </w:t>
      </w:r>
      <w:r w:rsidR="009465BF" w:rsidRPr="001E4AC4">
        <w:rPr>
          <w:rStyle w:val="normaltextrun"/>
          <w:rFonts w:asciiTheme="majorHAnsi" w:eastAsiaTheme="majorEastAsia" w:hAnsiTheme="majorHAnsi" w:cstheme="majorHAnsi"/>
          <w:i/>
          <w:iCs/>
          <w:color w:val="4472C4" w:themeColor="accent1"/>
          <w:lang w:val="mk-MK"/>
        </w:rPr>
        <w:t>човекот</w:t>
      </w:r>
      <w:r w:rsidRPr="001E4AC4">
        <w:rPr>
          <w:rStyle w:val="normaltextrun"/>
          <w:rFonts w:asciiTheme="majorHAnsi" w:eastAsiaTheme="majorEastAsia" w:hAnsiTheme="majorHAnsi" w:cstheme="majorHAnsi"/>
          <w:i/>
          <w:iCs/>
          <w:color w:val="4472C4" w:themeColor="accent1"/>
          <w:lang w:val="mk-MK"/>
        </w:rPr>
        <w:t>, му служи на јавниот интерес и обезбедува одржлива и безбедна околина</w:t>
      </w:r>
      <w:r w:rsidR="00DF7C60" w:rsidRPr="001E4AC4">
        <w:rPr>
          <w:rStyle w:val="normaltextrun"/>
          <w:rFonts w:asciiTheme="majorHAnsi" w:eastAsiaTheme="majorEastAsia" w:hAnsiTheme="majorHAnsi" w:cstheme="majorHAnsi"/>
          <w:color w:val="4472C4" w:themeColor="accent1"/>
          <w:lang w:val="mk-MK"/>
        </w:rPr>
        <w:t>.</w:t>
      </w:r>
      <w:r w:rsidRPr="001E4AC4">
        <w:rPr>
          <w:rStyle w:val="normaltextrun"/>
          <w:rFonts w:asciiTheme="majorHAnsi" w:eastAsiaTheme="majorEastAsia" w:hAnsiTheme="majorHAnsi" w:cstheme="majorHAnsi"/>
          <w:color w:val="4472C4" w:themeColor="accent1"/>
          <w:lang w:val="mk-MK"/>
        </w:rPr>
        <w:t xml:space="preserve"> </w:t>
      </w:r>
    </w:p>
    <w:p w14:paraId="5B98492B" w14:textId="3B93D6B1" w:rsidR="00043CDA" w:rsidRPr="001E4AC4" w:rsidRDefault="00EB0A29" w:rsidP="009E7F45">
      <w:pPr>
        <w:pStyle w:val="Heading2"/>
        <w:jc w:val="both"/>
        <w:rPr>
          <w:rFonts w:cstheme="majorHAnsi"/>
          <w:b/>
          <w:sz w:val="24"/>
          <w:szCs w:val="24"/>
          <w:lang w:val="mk-MK"/>
        </w:rPr>
      </w:pPr>
      <w:bookmarkStart w:id="10" w:name="_Toc209008202"/>
      <w:r w:rsidRPr="001E4AC4">
        <w:rPr>
          <w:rFonts w:cstheme="majorHAnsi"/>
          <w:b/>
          <w:sz w:val="24"/>
          <w:szCs w:val="24"/>
          <w:lang w:val="mk-MK"/>
        </w:rPr>
        <w:t xml:space="preserve">2.2. </w:t>
      </w:r>
      <w:r w:rsidR="00043CDA" w:rsidRPr="001E4AC4">
        <w:rPr>
          <w:rFonts w:cstheme="majorHAnsi"/>
          <w:b/>
          <w:sz w:val="24"/>
          <w:szCs w:val="24"/>
          <w:lang w:val="mk-MK"/>
        </w:rPr>
        <w:t>Мисија</w:t>
      </w:r>
      <w:bookmarkEnd w:id="10"/>
      <w:r w:rsidR="00043CDA" w:rsidRPr="001E4AC4">
        <w:rPr>
          <w:rFonts w:cstheme="majorHAnsi"/>
          <w:b/>
          <w:sz w:val="24"/>
          <w:szCs w:val="24"/>
          <w:lang w:val="mk-MK"/>
        </w:rPr>
        <w:t xml:space="preserve"> </w:t>
      </w:r>
    </w:p>
    <w:p w14:paraId="32BE36A6" w14:textId="2E374A95" w:rsidR="00DF7C60" w:rsidRPr="001E4AC4" w:rsidRDefault="00DF7C60" w:rsidP="009E7F45">
      <w:pPr>
        <w:jc w:val="both"/>
        <w:rPr>
          <w:rFonts w:asciiTheme="majorHAnsi" w:hAnsiTheme="majorHAnsi" w:cstheme="majorHAnsi"/>
          <w:i/>
          <w:color w:val="4472C4" w:themeColor="accent1"/>
          <w:sz w:val="24"/>
          <w:szCs w:val="24"/>
          <w:lang w:val="mk-MK"/>
        </w:rPr>
      </w:pPr>
      <w:r w:rsidRPr="001E4AC4">
        <w:rPr>
          <w:rFonts w:asciiTheme="majorHAnsi" w:hAnsiTheme="majorHAnsi" w:cstheme="majorHAnsi"/>
          <w:i/>
          <w:color w:val="4472C4" w:themeColor="accent1"/>
          <w:sz w:val="24"/>
          <w:szCs w:val="24"/>
          <w:lang w:val="mk-MK"/>
        </w:rPr>
        <w:t xml:space="preserve">МЗМП ги штити и унапредува основните начела и вредности утврдени со Уставот. Преку користење на </w:t>
      </w:r>
      <w:r w:rsidR="009465BF" w:rsidRPr="001E4AC4">
        <w:rPr>
          <w:rFonts w:asciiTheme="majorHAnsi" w:hAnsiTheme="majorHAnsi" w:cstheme="majorHAnsi"/>
          <w:i/>
          <w:color w:val="4472C4" w:themeColor="accent1"/>
          <w:sz w:val="24"/>
          <w:szCs w:val="24"/>
          <w:lang w:val="mk-MK"/>
        </w:rPr>
        <w:t>п</w:t>
      </w:r>
      <w:r w:rsidRPr="001E4AC4">
        <w:rPr>
          <w:rFonts w:asciiTheme="majorHAnsi" w:hAnsiTheme="majorHAnsi" w:cstheme="majorHAnsi"/>
          <w:i/>
          <w:color w:val="4472C4" w:themeColor="accent1"/>
          <w:sz w:val="24"/>
          <w:szCs w:val="24"/>
          <w:lang w:val="mk-MK"/>
        </w:rPr>
        <w:t xml:space="preserve">равото ги </w:t>
      </w:r>
      <w:r w:rsidR="009465BF" w:rsidRPr="001E4AC4">
        <w:rPr>
          <w:rFonts w:asciiTheme="majorHAnsi" w:hAnsiTheme="majorHAnsi" w:cstheme="majorHAnsi"/>
          <w:i/>
          <w:color w:val="4472C4" w:themeColor="accent1"/>
          <w:sz w:val="24"/>
          <w:szCs w:val="24"/>
          <w:lang w:val="mk-MK"/>
        </w:rPr>
        <w:t>штити</w:t>
      </w:r>
      <w:r w:rsidRPr="001E4AC4">
        <w:rPr>
          <w:rFonts w:asciiTheme="majorHAnsi" w:hAnsiTheme="majorHAnsi" w:cstheme="majorHAnsi"/>
          <w:i/>
          <w:color w:val="4472C4" w:themeColor="accent1"/>
          <w:sz w:val="24"/>
          <w:szCs w:val="24"/>
          <w:lang w:val="mk-MK"/>
        </w:rPr>
        <w:t xml:space="preserve"> и зајакнува обесправените</w:t>
      </w:r>
      <w:r w:rsidR="004419B2" w:rsidRPr="001E4AC4">
        <w:rPr>
          <w:rFonts w:asciiTheme="majorHAnsi" w:hAnsiTheme="majorHAnsi" w:cstheme="majorHAnsi"/>
          <w:i/>
          <w:color w:val="4472C4" w:themeColor="accent1"/>
          <w:sz w:val="24"/>
          <w:szCs w:val="24"/>
          <w:lang w:val="mk-MK"/>
        </w:rPr>
        <w:t xml:space="preserve"> и се залага за</w:t>
      </w:r>
      <w:r w:rsidRPr="001E4AC4">
        <w:rPr>
          <w:rFonts w:asciiTheme="majorHAnsi" w:hAnsiTheme="majorHAnsi" w:cstheme="majorHAnsi"/>
          <w:i/>
          <w:color w:val="4472C4" w:themeColor="accent1"/>
          <w:sz w:val="24"/>
          <w:szCs w:val="24"/>
          <w:lang w:val="mk-MK"/>
        </w:rPr>
        <w:t xml:space="preserve"> подобрување на законите и политиките </w:t>
      </w:r>
      <w:r w:rsidR="009465BF" w:rsidRPr="001E4AC4">
        <w:rPr>
          <w:rFonts w:asciiTheme="majorHAnsi" w:hAnsiTheme="majorHAnsi" w:cstheme="majorHAnsi"/>
          <w:i/>
          <w:color w:val="4472C4" w:themeColor="accent1"/>
          <w:sz w:val="24"/>
          <w:szCs w:val="24"/>
          <w:lang w:val="mk-MK"/>
        </w:rPr>
        <w:t>со</w:t>
      </w:r>
      <w:r w:rsidRPr="001E4AC4">
        <w:rPr>
          <w:rFonts w:asciiTheme="majorHAnsi" w:hAnsiTheme="majorHAnsi" w:cstheme="majorHAnsi"/>
          <w:i/>
          <w:color w:val="4472C4" w:themeColor="accent1"/>
          <w:sz w:val="24"/>
          <w:szCs w:val="24"/>
          <w:lang w:val="mk-MK"/>
        </w:rPr>
        <w:t xml:space="preserve"> кои индивидуалните слободи</w:t>
      </w:r>
      <w:r w:rsidR="004419B2" w:rsidRPr="001E4AC4">
        <w:rPr>
          <w:rFonts w:asciiTheme="majorHAnsi" w:hAnsiTheme="majorHAnsi" w:cstheme="majorHAnsi"/>
          <w:i/>
          <w:color w:val="4472C4" w:themeColor="accent1"/>
          <w:sz w:val="24"/>
          <w:szCs w:val="24"/>
          <w:lang w:val="mk-MK"/>
        </w:rPr>
        <w:t xml:space="preserve"> и прва</w:t>
      </w:r>
      <w:r w:rsidRPr="001E4AC4">
        <w:rPr>
          <w:rFonts w:asciiTheme="majorHAnsi" w:hAnsiTheme="majorHAnsi" w:cstheme="majorHAnsi"/>
          <w:i/>
          <w:color w:val="4472C4" w:themeColor="accent1"/>
          <w:sz w:val="24"/>
          <w:szCs w:val="24"/>
          <w:lang w:val="mk-MK"/>
        </w:rPr>
        <w:t xml:space="preserve">, владеењето на правото и околината се целосно заштитени. </w:t>
      </w:r>
    </w:p>
    <w:p w14:paraId="0965672E" w14:textId="29A93939" w:rsidR="00DF7C60" w:rsidRPr="001E4AC4" w:rsidRDefault="00EB0A29" w:rsidP="009E7F45">
      <w:pPr>
        <w:pStyle w:val="Heading2"/>
        <w:spacing w:after="120"/>
        <w:jc w:val="both"/>
        <w:rPr>
          <w:rFonts w:cstheme="majorHAnsi"/>
          <w:b/>
          <w:bCs/>
          <w:sz w:val="24"/>
          <w:szCs w:val="24"/>
          <w:lang w:val="mk-MK"/>
        </w:rPr>
      </w:pPr>
      <w:bookmarkStart w:id="11" w:name="_Toc209008203"/>
      <w:r w:rsidRPr="001E4AC4">
        <w:rPr>
          <w:rFonts w:cstheme="majorHAnsi"/>
          <w:b/>
          <w:bCs/>
          <w:sz w:val="24"/>
          <w:szCs w:val="24"/>
          <w:lang w:val="mk-MK"/>
        </w:rPr>
        <w:t xml:space="preserve">2.3. </w:t>
      </w:r>
      <w:r w:rsidR="00043CDA" w:rsidRPr="001E4AC4">
        <w:rPr>
          <w:rFonts w:cstheme="majorHAnsi"/>
          <w:b/>
          <w:bCs/>
          <w:sz w:val="24"/>
          <w:szCs w:val="24"/>
          <w:lang w:val="mk-MK"/>
        </w:rPr>
        <w:t>Вредности на организацијата</w:t>
      </w:r>
      <w:bookmarkEnd w:id="11"/>
      <w:r w:rsidR="00043CDA" w:rsidRPr="001E4AC4">
        <w:rPr>
          <w:rFonts w:cstheme="majorHAnsi"/>
          <w:b/>
          <w:bCs/>
          <w:sz w:val="24"/>
          <w:szCs w:val="24"/>
          <w:lang w:val="mk-MK"/>
        </w:rPr>
        <w:t xml:space="preserve"> </w:t>
      </w:r>
    </w:p>
    <w:p w14:paraId="463154B3" w14:textId="18C1F6B7" w:rsidR="009465BF" w:rsidRPr="001E4AC4" w:rsidRDefault="004419B2" w:rsidP="009E7F45">
      <w:pPr>
        <w:spacing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Работата на МЗМП се заснова врз основа на следниве вредности и начела:</w:t>
      </w:r>
    </w:p>
    <w:p w14:paraId="1EEAA438" w14:textId="0C62D74B" w:rsidR="00093B2D" w:rsidRPr="001E4AC4" w:rsidRDefault="00093B2D" w:rsidP="007D597E">
      <w:pPr>
        <w:pStyle w:val="ListParagraph"/>
        <w:numPr>
          <w:ilvl w:val="0"/>
          <w:numId w:val="9"/>
        </w:numPr>
        <w:jc w:val="both"/>
        <w:rPr>
          <w:rFonts w:asciiTheme="majorHAnsi" w:hAnsiTheme="majorHAnsi" w:cstheme="majorHAnsi"/>
          <w:b/>
          <w:sz w:val="24"/>
          <w:szCs w:val="24"/>
        </w:rPr>
      </w:pPr>
      <w:r w:rsidRPr="001E4AC4">
        <w:rPr>
          <w:rFonts w:asciiTheme="majorHAnsi" w:hAnsiTheme="majorHAnsi" w:cstheme="majorHAnsi"/>
          <w:b/>
          <w:sz w:val="24"/>
          <w:szCs w:val="24"/>
          <w:lang w:val="mk-MK"/>
        </w:rPr>
        <w:t>Права и слободи:</w:t>
      </w:r>
      <w:r w:rsidRPr="001E4AC4">
        <w:rPr>
          <w:rFonts w:asciiTheme="majorHAnsi" w:hAnsiTheme="majorHAnsi" w:cstheme="majorHAnsi"/>
          <w:b/>
          <w:sz w:val="24"/>
          <w:szCs w:val="24"/>
        </w:rPr>
        <w:t xml:space="preserve"> </w:t>
      </w:r>
      <w:r w:rsidRPr="001E4AC4">
        <w:rPr>
          <w:rFonts w:asciiTheme="majorHAnsi" w:hAnsiTheme="majorHAnsi" w:cstheme="majorHAnsi"/>
          <w:sz w:val="24"/>
          <w:szCs w:val="24"/>
          <w:lang w:val="mk-MK"/>
        </w:rPr>
        <w:t>Г</w:t>
      </w:r>
      <w:r w:rsidRPr="001E4AC4">
        <w:rPr>
          <w:rFonts w:asciiTheme="majorHAnsi" w:hAnsiTheme="majorHAnsi" w:cstheme="majorHAnsi"/>
          <w:sz w:val="24"/>
          <w:szCs w:val="24"/>
        </w:rPr>
        <w:t xml:space="preserve">и штитиме слободите и права на сите </w:t>
      </w:r>
      <w:r w:rsidRPr="001E4AC4">
        <w:rPr>
          <w:rFonts w:asciiTheme="majorHAnsi" w:hAnsiTheme="majorHAnsi" w:cstheme="majorHAnsi"/>
          <w:sz w:val="24"/>
          <w:szCs w:val="24"/>
          <w:lang w:val="mk-MK"/>
        </w:rPr>
        <w:t xml:space="preserve">лица </w:t>
      </w:r>
      <w:r w:rsidRPr="001E4AC4">
        <w:rPr>
          <w:rFonts w:asciiTheme="majorHAnsi" w:hAnsiTheme="majorHAnsi" w:cstheme="majorHAnsi"/>
          <w:sz w:val="24"/>
          <w:szCs w:val="24"/>
        </w:rPr>
        <w:t xml:space="preserve">особено на оние кои </w:t>
      </w:r>
      <w:r w:rsidRPr="001E4AC4">
        <w:rPr>
          <w:rFonts w:asciiTheme="majorHAnsi" w:hAnsiTheme="majorHAnsi" w:cstheme="majorHAnsi"/>
          <w:sz w:val="24"/>
          <w:szCs w:val="24"/>
          <w:lang w:val="mk-MK"/>
        </w:rPr>
        <w:t>се</w:t>
      </w:r>
      <w:r w:rsidRPr="001E4AC4">
        <w:rPr>
          <w:rFonts w:asciiTheme="majorHAnsi" w:hAnsiTheme="majorHAnsi" w:cstheme="majorHAnsi"/>
          <w:sz w:val="24"/>
          <w:szCs w:val="24"/>
        </w:rPr>
        <w:t xml:space="preserve"> системски обе</w:t>
      </w:r>
      <w:r w:rsidRPr="001E4AC4">
        <w:rPr>
          <w:rFonts w:asciiTheme="majorHAnsi" w:hAnsiTheme="majorHAnsi" w:cstheme="majorHAnsi"/>
          <w:sz w:val="24"/>
          <w:szCs w:val="24"/>
          <w:lang w:val="mk-MK"/>
        </w:rPr>
        <w:t>справени</w:t>
      </w:r>
      <w:r w:rsidR="00F82171" w:rsidRPr="001E4AC4">
        <w:rPr>
          <w:rFonts w:asciiTheme="majorHAnsi" w:hAnsiTheme="majorHAnsi" w:cstheme="majorHAnsi"/>
          <w:sz w:val="24"/>
          <w:szCs w:val="24"/>
          <w:lang w:val="mk-MK"/>
        </w:rPr>
        <w:t>;</w:t>
      </w:r>
    </w:p>
    <w:p w14:paraId="076405E6" w14:textId="06DEB57F" w:rsidR="00724EB8" w:rsidRPr="001E4AC4" w:rsidRDefault="00F82171" w:rsidP="007D597E">
      <w:pPr>
        <w:pStyle w:val="ListParagraph"/>
        <w:numPr>
          <w:ilvl w:val="0"/>
          <w:numId w:val="9"/>
        </w:numPr>
        <w:jc w:val="both"/>
        <w:rPr>
          <w:rFonts w:asciiTheme="majorHAnsi" w:hAnsiTheme="majorHAnsi" w:cstheme="majorHAnsi"/>
          <w:sz w:val="24"/>
          <w:szCs w:val="24"/>
        </w:rPr>
      </w:pPr>
      <w:r w:rsidRPr="001E4AC4">
        <w:rPr>
          <w:rFonts w:asciiTheme="majorHAnsi" w:hAnsiTheme="majorHAnsi" w:cstheme="majorHAnsi"/>
          <w:b/>
          <w:sz w:val="24"/>
          <w:szCs w:val="24"/>
          <w:lang w:val="mk-MK"/>
        </w:rPr>
        <w:t>Достоинство и п</w:t>
      </w:r>
      <w:r w:rsidR="00724EB8" w:rsidRPr="001E4AC4">
        <w:rPr>
          <w:rFonts w:asciiTheme="majorHAnsi" w:hAnsiTheme="majorHAnsi" w:cstheme="majorHAnsi"/>
          <w:b/>
          <w:sz w:val="24"/>
          <w:szCs w:val="24"/>
          <w:lang w:val="mk-MK"/>
        </w:rPr>
        <w:t>очит</w:t>
      </w:r>
      <w:r w:rsidRPr="001E4AC4">
        <w:rPr>
          <w:rFonts w:asciiTheme="majorHAnsi" w:hAnsiTheme="majorHAnsi" w:cstheme="majorHAnsi"/>
          <w:b/>
          <w:sz w:val="24"/>
          <w:szCs w:val="24"/>
          <w:lang w:val="mk-MK"/>
        </w:rPr>
        <w:t xml:space="preserve"> кон секого</w:t>
      </w:r>
      <w:r w:rsidR="00724EB8" w:rsidRPr="001E4AC4">
        <w:rPr>
          <w:rFonts w:asciiTheme="majorHAnsi" w:hAnsiTheme="majorHAnsi" w:cstheme="majorHAnsi"/>
          <w:b/>
          <w:sz w:val="24"/>
          <w:szCs w:val="24"/>
          <w:lang w:val="mk-MK"/>
        </w:rPr>
        <w:t>:</w:t>
      </w:r>
      <w:r w:rsidR="00724EB8" w:rsidRPr="001E4AC4">
        <w:rPr>
          <w:rFonts w:asciiTheme="majorHAnsi" w:hAnsiTheme="majorHAnsi" w:cstheme="majorHAnsi"/>
          <w:sz w:val="24"/>
          <w:szCs w:val="24"/>
          <w:lang w:val="mk-MK"/>
        </w:rPr>
        <w:t xml:space="preserve"> Се однесуваме со сите лица</w:t>
      </w:r>
      <w:r w:rsidRPr="001E4AC4">
        <w:rPr>
          <w:rFonts w:asciiTheme="majorHAnsi" w:hAnsiTheme="majorHAnsi" w:cstheme="majorHAnsi"/>
          <w:sz w:val="24"/>
          <w:szCs w:val="24"/>
          <w:lang w:val="mk-MK"/>
        </w:rPr>
        <w:t xml:space="preserve">, странки, соработници и засегнати страни </w:t>
      </w:r>
      <w:r w:rsidR="00724EB8" w:rsidRPr="001E4AC4">
        <w:rPr>
          <w:rFonts w:asciiTheme="majorHAnsi" w:hAnsiTheme="majorHAnsi" w:cstheme="majorHAnsi"/>
          <w:sz w:val="24"/>
          <w:szCs w:val="24"/>
          <w:lang w:val="mk-MK"/>
        </w:rPr>
        <w:t>со достоинство и должна почит</w:t>
      </w:r>
      <w:r w:rsidRPr="001E4AC4">
        <w:rPr>
          <w:rFonts w:asciiTheme="majorHAnsi" w:hAnsiTheme="majorHAnsi" w:cstheme="majorHAnsi"/>
          <w:sz w:val="24"/>
          <w:szCs w:val="24"/>
          <w:lang w:val="mk-MK"/>
        </w:rPr>
        <w:t>;</w:t>
      </w:r>
    </w:p>
    <w:p w14:paraId="6F0B6A60" w14:textId="65144FA2" w:rsidR="00961F91" w:rsidRPr="001E4AC4" w:rsidRDefault="001647FD" w:rsidP="007D597E">
      <w:pPr>
        <w:pStyle w:val="ListParagraph"/>
        <w:numPr>
          <w:ilvl w:val="0"/>
          <w:numId w:val="9"/>
        </w:numPr>
        <w:jc w:val="both"/>
        <w:rPr>
          <w:rFonts w:asciiTheme="majorHAnsi" w:hAnsiTheme="majorHAnsi" w:cstheme="majorHAnsi"/>
          <w:sz w:val="24"/>
          <w:szCs w:val="24"/>
        </w:rPr>
      </w:pPr>
      <w:r w:rsidRPr="001E4AC4">
        <w:rPr>
          <w:rFonts w:asciiTheme="majorHAnsi" w:hAnsiTheme="majorHAnsi" w:cstheme="majorHAnsi"/>
          <w:b/>
          <w:sz w:val="24"/>
          <w:szCs w:val="24"/>
          <w:lang w:val="mk-MK"/>
        </w:rPr>
        <w:t>Професионализам и и</w:t>
      </w:r>
      <w:r w:rsidR="00961F91" w:rsidRPr="001E4AC4">
        <w:rPr>
          <w:rFonts w:asciiTheme="majorHAnsi" w:hAnsiTheme="majorHAnsi" w:cstheme="majorHAnsi"/>
          <w:b/>
          <w:sz w:val="24"/>
          <w:szCs w:val="24"/>
          <w:lang w:val="mk-MK"/>
        </w:rPr>
        <w:t>склучителност</w:t>
      </w:r>
      <w:r w:rsidR="00961F91" w:rsidRPr="001E4AC4">
        <w:rPr>
          <w:rFonts w:asciiTheme="majorHAnsi" w:hAnsiTheme="majorHAnsi" w:cstheme="majorHAnsi"/>
          <w:b/>
          <w:sz w:val="24"/>
          <w:szCs w:val="24"/>
        </w:rPr>
        <w:t>:</w:t>
      </w:r>
      <w:r w:rsidR="00961F91" w:rsidRPr="001E4AC4">
        <w:rPr>
          <w:rFonts w:asciiTheme="majorHAnsi" w:hAnsiTheme="majorHAnsi" w:cstheme="majorHAnsi"/>
          <w:sz w:val="24"/>
          <w:szCs w:val="24"/>
          <w:lang w:val="mk-MK"/>
        </w:rPr>
        <w:t xml:space="preserve"> Обезбедуваме и гарантираме највисоко можно ниво на </w:t>
      </w:r>
      <w:r w:rsidR="00C919B2" w:rsidRPr="001E4AC4">
        <w:rPr>
          <w:rFonts w:asciiTheme="majorHAnsi" w:hAnsiTheme="majorHAnsi" w:cstheme="majorHAnsi"/>
          <w:sz w:val="24"/>
          <w:szCs w:val="24"/>
          <w:lang w:val="mk-MK"/>
        </w:rPr>
        <w:t xml:space="preserve">стручност и </w:t>
      </w:r>
      <w:r w:rsidR="00961F91" w:rsidRPr="001E4AC4">
        <w:rPr>
          <w:rFonts w:asciiTheme="majorHAnsi" w:hAnsiTheme="majorHAnsi" w:cstheme="majorHAnsi"/>
          <w:sz w:val="24"/>
          <w:szCs w:val="24"/>
          <w:lang w:val="mk-MK"/>
        </w:rPr>
        <w:t>квалитет во работата која ја вршиме</w:t>
      </w:r>
      <w:r w:rsidR="00C919B2" w:rsidRPr="001E4AC4">
        <w:rPr>
          <w:rFonts w:asciiTheme="majorHAnsi" w:hAnsiTheme="majorHAnsi" w:cstheme="majorHAnsi"/>
          <w:sz w:val="24"/>
          <w:szCs w:val="24"/>
          <w:lang w:val="mk-MK"/>
        </w:rPr>
        <w:t>;</w:t>
      </w:r>
      <w:r w:rsidR="00961F91" w:rsidRPr="001E4AC4">
        <w:rPr>
          <w:rFonts w:asciiTheme="majorHAnsi" w:hAnsiTheme="majorHAnsi" w:cstheme="majorHAnsi"/>
          <w:sz w:val="24"/>
          <w:szCs w:val="24"/>
          <w:lang w:val="mk-MK"/>
        </w:rPr>
        <w:t xml:space="preserve"> </w:t>
      </w:r>
    </w:p>
    <w:p w14:paraId="6B3ADC40" w14:textId="66A4138D" w:rsidR="00724EB8" w:rsidRPr="001E4AC4" w:rsidRDefault="00724EB8" w:rsidP="007D597E">
      <w:pPr>
        <w:pStyle w:val="ListParagraph"/>
        <w:numPr>
          <w:ilvl w:val="0"/>
          <w:numId w:val="9"/>
        </w:numPr>
        <w:jc w:val="both"/>
        <w:rPr>
          <w:rFonts w:asciiTheme="majorHAnsi" w:hAnsiTheme="majorHAnsi" w:cstheme="majorHAnsi"/>
          <w:sz w:val="24"/>
          <w:szCs w:val="24"/>
        </w:rPr>
      </w:pPr>
      <w:r w:rsidRPr="001E4AC4">
        <w:rPr>
          <w:rFonts w:asciiTheme="majorHAnsi" w:hAnsiTheme="majorHAnsi" w:cstheme="majorHAnsi"/>
          <w:b/>
          <w:sz w:val="24"/>
          <w:szCs w:val="24"/>
          <w:lang w:val="mk-MK"/>
        </w:rPr>
        <w:t>Иновативност:</w:t>
      </w:r>
      <w:r w:rsidRPr="001E4AC4">
        <w:rPr>
          <w:rFonts w:asciiTheme="majorHAnsi" w:hAnsiTheme="majorHAnsi" w:cstheme="majorHAnsi"/>
          <w:sz w:val="24"/>
          <w:szCs w:val="24"/>
          <w:lang w:val="mk-MK"/>
        </w:rPr>
        <w:t xml:space="preserve"> Се обидуваме постојано да се приспособ</w:t>
      </w:r>
      <w:r w:rsidR="00F50AD0" w:rsidRPr="001E4AC4">
        <w:rPr>
          <w:rFonts w:asciiTheme="majorHAnsi" w:hAnsiTheme="majorHAnsi" w:cstheme="majorHAnsi"/>
          <w:sz w:val="24"/>
          <w:szCs w:val="24"/>
          <w:lang w:val="mk-MK"/>
        </w:rPr>
        <w:t xml:space="preserve">уваме </w:t>
      </w:r>
      <w:r w:rsidRPr="001E4AC4">
        <w:rPr>
          <w:rFonts w:asciiTheme="majorHAnsi" w:hAnsiTheme="majorHAnsi" w:cstheme="majorHAnsi"/>
          <w:sz w:val="24"/>
          <w:szCs w:val="24"/>
          <w:lang w:val="mk-MK"/>
        </w:rPr>
        <w:t xml:space="preserve">на </w:t>
      </w:r>
      <w:r w:rsidR="00F50AD0" w:rsidRPr="001E4AC4">
        <w:rPr>
          <w:rFonts w:asciiTheme="majorHAnsi" w:hAnsiTheme="majorHAnsi" w:cstheme="majorHAnsi"/>
          <w:sz w:val="24"/>
          <w:szCs w:val="24"/>
          <w:lang w:val="mk-MK"/>
        </w:rPr>
        <w:t>ново</w:t>
      </w:r>
      <w:r w:rsidRPr="001E4AC4">
        <w:rPr>
          <w:rFonts w:asciiTheme="majorHAnsi" w:hAnsiTheme="majorHAnsi" w:cstheme="majorHAnsi"/>
          <w:sz w:val="24"/>
          <w:szCs w:val="24"/>
          <w:lang w:val="mk-MK"/>
        </w:rPr>
        <w:t xml:space="preserve">настанатите промени </w:t>
      </w:r>
      <w:r w:rsidR="00F50AD0" w:rsidRPr="001E4AC4">
        <w:rPr>
          <w:rFonts w:asciiTheme="majorHAnsi" w:hAnsiTheme="majorHAnsi" w:cstheme="majorHAnsi"/>
          <w:sz w:val="24"/>
          <w:szCs w:val="24"/>
          <w:lang w:val="mk-MK"/>
        </w:rPr>
        <w:t>и предизвици во областа на правото;</w:t>
      </w:r>
    </w:p>
    <w:p w14:paraId="7B522A40" w14:textId="7F274A76" w:rsidR="00961F91" w:rsidRPr="001E4AC4" w:rsidRDefault="00961F91" w:rsidP="007D597E">
      <w:pPr>
        <w:pStyle w:val="ListParagraph"/>
        <w:numPr>
          <w:ilvl w:val="0"/>
          <w:numId w:val="9"/>
        </w:numPr>
        <w:jc w:val="both"/>
        <w:rPr>
          <w:rFonts w:asciiTheme="majorHAnsi" w:hAnsiTheme="majorHAnsi" w:cstheme="majorHAnsi"/>
          <w:sz w:val="24"/>
          <w:szCs w:val="24"/>
        </w:rPr>
      </w:pPr>
      <w:r w:rsidRPr="001E4AC4">
        <w:rPr>
          <w:rFonts w:asciiTheme="majorHAnsi" w:hAnsiTheme="majorHAnsi" w:cstheme="majorHAnsi"/>
          <w:b/>
          <w:sz w:val="24"/>
          <w:szCs w:val="24"/>
          <w:lang w:val="mk-MK"/>
        </w:rPr>
        <w:t>Самоуправување:</w:t>
      </w:r>
      <w:r w:rsidRPr="001E4AC4">
        <w:rPr>
          <w:rFonts w:asciiTheme="majorHAnsi" w:hAnsiTheme="majorHAnsi" w:cstheme="majorHAnsi"/>
          <w:sz w:val="24"/>
          <w:szCs w:val="24"/>
          <w:lang w:val="mk-MK"/>
        </w:rPr>
        <w:t xml:space="preserve"> </w:t>
      </w:r>
      <w:r w:rsidR="00F50AD0" w:rsidRPr="001E4AC4">
        <w:rPr>
          <w:rFonts w:asciiTheme="majorHAnsi" w:hAnsiTheme="majorHAnsi" w:cstheme="majorHAnsi"/>
          <w:sz w:val="24"/>
          <w:szCs w:val="24"/>
          <w:lang w:val="mk-MK"/>
        </w:rPr>
        <w:t>Ние, в</w:t>
      </w:r>
      <w:r w:rsidR="00D47426" w:rsidRPr="001E4AC4">
        <w:rPr>
          <w:rFonts w:asciiTheme="majorHAnsi" w:hAnsiTheme="majorHAnsi" w:cstheme="majorHAnsi"/>
          <w:sz w:val="24"/>
          <w:szCs w:val="24"/>
          <w:lang w:val="mk-MK"/>
        </w:rPr>
        <w:t>работените и членовите на МЗМП ја вод</w:t>
      </w:r>
      <w:r w:rsidR="00F50AD0" w:rsidRPr="001E4AC4">
        <w:rPr>
          <w:rFonts w:asciiTheme="majorHAnsi" w:hAnsiTheme="majorHAnsi" w:cstheme="majorHAnsi"/>
          <w:sz w:val="24"/>
          <w:szCs w:val="24"/>
          <w:lang w:val="mk-MK"/>
        </w:rPr>
        <w:t>име</w:t>
      </w:r>
      <w:r w:rsidR="00D47426" w:rsidRPr="001E4AC4">
        <w:rPr>
          <w:rFonts w:asciiTheme="majorHAnsi" w:hAnsiTheme="majorHAnsi" w:cstheme="majorHAnsi"/>
          <w:sz w:val="24"/>
          <w:szCs w:val="24"/>
          <w:lang w:val="mk-MK"/>
        </w:rPr>
        <w:t xml:space="preserve"> и насочува</w:t>
      </w:r>
      <w:r w:rsidR="00F50AD0" w:rsidRPr="001E4AC4">
        <w:rPr>
          <w:rFonts w:asciiTheme="majorHAnsi" w:hAnsiTheme="majorHAnsi" w:cstheme="majorHAnsi"/>
          <w:sz w:val="24"/>
          <w:szCs w:val="24"/>
          <w:lang w:val="mk-MK"/>
        </w:rPr>
        <w:t>ме</w:t>
      </w:r>
      <w:r w:rsidR="00D47426" w:rsidRPr="001E4AC4">
        <w:rPr>
          <w:rFonts w:asciiTheme="majorHAnsi" w:hAnsiTheme="majorHAnsi" w:cstheme="majorHAnsi"/>
          <w:sz w:val="24"/>
          <w:szCs w:val="24"/>
          <w:lang w:val="mk-MK"/>
        </w:rPr>
        <w:t xml:space="preserve"> организацијата</w:t>
      </w:r>
      <w:r w:rsidR="00F50AD0" w:rsidRPr="001E4AC4">
        <w:rPr>
          <w:rFonts w:asciiTheme="majorHAnsi" w:hAnsiTheme="majorHAnsi" w:cstheme="majorHAnsi"/>
          <w:sz w:val="24"/>
          <w:szCs w:val="24"/>
          <w:lang w:val="mk-MK"/>
        </w:rPr>
        <w:t xml:space="preserve"> на колегијален и партиципативен начин;</w:t>
      </w:r>
    </w:p>
    <w:p w14:paraId="1F98E97A" w14:textId="6FAD2E6A" w:rsidR="00D47426" w:rsidRPr="001E4AC4" w:rsidRDefault="00D47426" w:rsidP="007D597E">
      <w:pPr>
        <w:pStyle w:val="ListParagraph"/>
        <w:numPr>
          <w:ilvl w:val="0"/>
          <w:numId w:val="9"/>
        </w:numPr>
        <w:jc w:val="both"/>
        <w:rPr>
          <w:rFonts w:asciiTheme="majorHAnsi" w:hAnsiTheme="majorHAnsi" w:cstheme="majorHAnsi"/>
          <w:sz w:val="24"/>
          <w:szCs w:val="24"/>
        </w:rPr>
      </w:pPr>
      <w:r w:rsidRPr="001E4AC4">
        <w:rPr>
          <w:rFonts w:asciiTheme="majorHAnsi" w:hAnsiTheme="majorHAnsi" w:cstheme="majorHAnsi"/>
          <w:b/>
          <w:sz w:val="24"/>
          <w:szCs w:val="24"/>
          <w:lang w:val="mk-MK"/>
        </w:rPr>
        <w:t xml:space="preserve">Влијание и одржливост: </w:t>
      </w:r>
      <w:r w:rsidRPr="001E4AC4">
        <w:rPr>
          <w:rFonts w:asciiTheme="majorHAnsi" w:hAnsiTheme="majorHAnsi" w:cstheme="majorHAnsi"/>
          <w:sz w:val="24"/>
          <w:szCs w:val="24"/>
          <w:lang w:val="mk-MK"/>
        </w:rPr>
        <w:t xml:space="preserve"> Посветени сме да создадеме одржливи промени, докажани преку опипливи, подобрени услови за </w:t>
      </w:r>
      <w:r w:rsidR="00093B2D" w:rsidRPr="001E4AC4">
        <w:rPr>
          <w:rFonts w:asciiTheme="majorHAnsi" w:hAnsiTheme="majorHAnsi" w:cstheme="majorHAnsi"/>
          <w:sz w:val="24"/>
          <w:szCs w:val="24"/>
          <w:lang w:val="mk-MK"/>
        </w:rPr>
        <w:t xml:space="preserve">живот во </w:t>
      </w:r>
      <w:r w:rsidRPr="001E4AC4">
        <w:rPr>
          <w:rFonts w:asciiTheme="majorHAnsi" w:hAnsiTheme="majorHAnsi" w:cstheme="majorHAnsi"/>
          <w:sz w:val="24"/>
          <w:szCs w:val="24"/>
          <w:lang w:val="mk-MK"/>
        </w:rPr>
        <w:t>нашите заедници</w:t>
      </w:r>
      <w:r w:rsidR="00F50AD0" w:rsidRPr="001E4AC4">
        <w:rPr>
          <w:rFonts w:asciiTheme="majorHAnsi" w:hAnsiTheme="majorHAnsi" w:cstheme="majorHAnsi"/>
          <w:sz w:val="24"/>
          <w:szCs w:val="24"/>
          <w:lang w:val="mk-MK"/>
        </w:rPr>
        <w:t>;</w:t>
      </w:r>
    </w:p>
    <w:p w14:paraId="79E0992D" w14:textId="1EA4E610" w:rsidR="00D47426" w:rsidRPr="001E4AC4" w:rsidRDefault="00D47426" w:rsidP="007D597E">
      <w:pPr>
        <w:pStyle w:val="ListParagraph"/>
        <w:numPr>
          <w:ilvl w:val="0"/>
          <w:numId w:val="9"/>
        </w:numPr>
        <w:jc w:val="both"/>
        <w:rPr>
          <w:rFonts w:asciiTheme="majorHAnsi" w:hAnsiTheme="majorHAnsi" w:cstheme="majorHAnsi"/>
          <w:b/>
          <w:sz w:val="24"/>
          <w:szCs w:val="24"/>
        </w:rPr>
      </w:pPr>
      <w:r w:rsidRPr="001E4AC4">
        <w:rPr>
          <w:rFonts w:asciiTheme="majorHAnsi" w:hAnsiTheme="majorHAnsi" w:cstheme="majorHAnsi"/>
          <w:b/>
          <w:sz w:val="24"/>
          <w:szCs w:val="24"/>
          <w:lang w:val="mk-MK"/>
        </w:rPr>
        <w:t xml:space="preserve">Одговорност и интегритет: </w:t>
      </w:r>
      <w:r w:rsidRPr="001E4AC4">
        <w:rPr>
          <w:rFonts w:asciiTheme="majorHAnsi" w:hAnsiTheme="majorHAnsi" w:cstheme="majorHAnsi"/>
          <w:sz w:val="24"/>
          <w:szCs w:val="24"/>
          <w:lang w:val="mk-MK"/>
        </w:rPr>
        <w:t>Се придржуваме кон постигнување на високи професионални и етички стандарди</w:t>
      </w:r>
      <w:r w:rsidR="00F50AD0" w:rsidRPr="001E4AC4">
        <w:rPr>
          <w:rFonts w:asciiTheme="majorHAnsi" w:hAnsiTheme="majorHAnsi" w:cstheme="majorHAnsi"/>
          <w:sz w:val="24"/>
          <w:szCs w:val="24"/>
          <w:lang w:val="mk-MK"/>
        </w:rPr>
        <w:t xml:space="preserve">. </w:t>
      </w:r>
      <w:r w:rsidRPr="001E4AC4">
        <w:rPr>
          <w:rFonts w:asciiTheme="majorHAnsi" w:hAnsiTheme="majorHAnsi" w:cstheme="majorHAnsi"/>
          <w:sz w:val="24"/>
          <w:szCs w:val="24"/>
          <w:lang w:val="mk-MK"/>
        </w:rPr>
        <w:t xml:space="preserve"> </w:t>
      </w:r>
    </w:p>
    <w:p w14:paraId="371AA843" w14:textId="5FD313CF" w:rsidR="00F50AD0" w:rsidRPr="001E4AC4" w:rsidRDefault="00EB0A29" w:rsidP="009E7F45">
      <w:pPr>
        <w:pStyle w:val="Heading2"/>
        <w:jc w:val="both"/>
        <w:rPr>
          <w:rFonts w:cstheme="majorHAnsi"/>
          <w:b/>
          <w:bCs/>
          <w:sz w:val="24"/>
          <w:szCs w:val="24"/>
          <w:lang w:val="mk-MK"/>
        </w:rPr>
      </w:pPr>
      <w:bookmarkStart w:id="12" w:name="_Toc209008204"/>
      <w:r w:rsidRPr="001E4AC4">
        <w:rPr>
          <w:rFonts w:cstheme="majorHAnsi"/>
          <w:b/>
          <w:bCs/>
          <w:sz w:val="24"/>
          <w:szCs w:val="24"/>
          <w:lang w:val="mk-MK"/>
        </w:rPr>
        <w:t xml:space="preserve">2.4. </w:t>
      </w:r>
      <w:r w:rsidR="00F50AD0" w:rsidRPr="001E4AC4">
        <w:rPr>
          <w:rFonts w:cstheme="majorHAnsi"/>
          <w:b/>
          <w:bCs/>
          <w:sz w:val="24"/>
          <w:szCs w:val="24"/>
          <w:lang w:val="mk-MK"/>
        </w:rPr>
        <w:t>Стратешки приоритети за периодот 202</w:t>
      </w:r>
      <w:r w:rsidR="7D4ACCE0" w:rsidRPr="001E4AC4">
        <w:rPr>
          <w:rFonts w:cstheme="majorHAnsi"/>
          <w:b/>
          <w:bCs/>
          <w:sz w:val="24"/>
          <w:szCs w:val="24"/>
          <w:lang w:val="mk-MK"/>
        </w:rPr>
        <w:t>4</w:t>
      </w:r>
      <w:r w:rsidR="00F50AD0" w:rsidRPr="001E4AC4">
        <w:rPr>
          <w:rFonts w:cstheme="majorHAnsi"/>
          <w:b/>
          <w:bCs/>
          <w:sz w:val="24"/>
          <w:szCs w:val="24"/>
          <w:lang w:val="mk-MK"/>
        </w:rPr>
        <w:t xml:space="preserve"> – 202</w:t>
      </w:r>
      <w:r w:rsidR="5A7221D1" w:rsidRPr="001E4AC4">
        <w:rPr>
          <w:rFonts w:cstheme="majorHAnsi"/>
          <w:b/>
          <w:bCs/>
          <w:sz w:val="24"/>
          <w:szCs w:val="24"/>
          <w:lang w:val="mk-MK"/>
        </w:rPr>
        <w:t>8</w:t>
      </w:r>
      <w:bookmarkEnd w:id="12"/>
    </w:p>
    <w:p w14:paraId="286A4717" w14:textId="391E339F" w:rsidR="006F3F77" w:rsidRPr="001E4AC4" w:rsidRDefault="00F50AD0"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МЗМП во </w:t>
      </w:r>
      <w:r w:rsidR="006F3F77" w:rsidRPr="001E4AC4">
        <w:rPr>
          <w:rFonts w:asciiTheme="majorHAnsi" w:hAnsiTheme="majorHAnsi" w:cstheme="majorHAnsi"/>
          <w:sz w:val="24"/>
          <w:szCs w:val="24"/>
          <w:lang w:val="mk-MK"/>
        </w:rPr>
        <w:t>периодот од 202</w:t>
      </w:r>
      <w:r w:rsidR="159EA4CD" w:rsidRPr="001E4AC4">
        <w:rPr>
          <w:rFonts w:asciiTheme="majorHAnsi" w:hAnsiTheme="majorHAnsi" w:cstheme="majorHAnsi"/>
          <w:sz w:val="24"/>
          <w:szCs w:val="24"/>
          <w:lang w:val="mk-MK"/>
        </w:rPr>
        <w:t>4</w:t>
      </w:r>
      <w:r w:rsidR="006F3F77" w:rsidRPr="001E4AC4">
        <w:rPr>
          <w:rFonts w:asciiTheme="majorHAnsi" w:hAnsiTheme="majorHAnsi" w:cstheme="majorHAnsi"/>
          <w:sz w:val="24"/>
          <w:szCs w:val="24"/>
          <w:lang w:val="mk-MK"/>
        </w:rPr>
        <w:t xml:space="preserve"> до 202</w:t>
      </w:r>
      <w:r w:rsidR="466DDB11" w:rsidRPr="001E4AC4">
        <w:rPr>
          <w:rFonts w:asciiTheme="majorHAnsi" w:hAnsiTheme="majorHAnsi" w:cstheme="majorHAnsi"/>
          <w:sz w:val="24"/>
          <w:szCs w:val="24"/>
          <w:lang w:val="mk-MK"/>
        </w:rPr>
        <w:t>8</w:t>
      </w:r>
      <w:r w:rsidR="006F3F77" w:rsidRPr="001E4AC4">
        <w:rPr>
          <w:rFonts w:asciiTheme="majorHAnsi" w:hAnsiTheme="majorHAnsi" w:cstheme="majorHAnsi"/>
          <w:sz w:val="24"/>
          <w:szCs w:val="24"/>
          <w:lang w:val="mk-MK"/>
        </w:rPr>
        <w:t xml:space="preserve"> ќе работи </w:t>
      </w:r>
      <w:r w:rsidRPr="001E4AC4">
        <w:rPr>
          <w:rFonts w:asciiTheme="majorHAnsi" w:hAnsiTheme="majorHAnsi" w:cstheme="majorHAnsi"/>
          <w:sz w:val="24"/>
          <w:szCs w:val="24"/>
          <w:lang w:val="mk-MK"/>
        </w:rPr>
        <w:t>на</w:t>
      </w:r>
      <w:r w:rsidR="006F3F77" w:rsidRPr="001E4AC4">
        <w:rPr>
          <w:rFonts w:asciiTheme="majorHAnsi" w:hAnsiTheme="majorHAnsi" w:cstheme="majorHAnsi"/>
          <w:sz w:val="24"/>
          <w:szCs w:val="24"/>
          <w:lang w:val="mk-MK"/>
        </w:rPr>
        <w:t xml:space="preserve"> следниве пет стратешки приоритети:</w:t>
      </w:r>
    </w:p>
    <w:p w14:paraId="5BABB1B7" w14:textId="540A5A4C" w:rsidR="00F50AD0" w:rsidRPr="001E4AC4" w:rsidRDefault="006F3F77" w:rsidP="007D597E">
      <w:pPr>
        <w:pStyle w:val="ListParagraph"/>
        <w:numPr>
          <w:ilvl w:val="0"/>
          <w:numId w:val="11"/>
        </w:num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Правно зајакнување на сиромашните, ранливите и маргинализираните лица </w:t>
      </w:r>
    </w:p>
    <w:p w14:paraId="2C9B4015" w14:textId="6C4DBA69" w:rsidR="006F3F77" w:rsidRPr="001E4AC4" w:rsidRDefault="006F3F77" w:rsidP="007D597E">
      <w:pPr>
        <w:pStyle w:val="ListParagraph"/>
        <w:numPr>
          <w:ilvl w:val="0"/>
          <w:numId w:val="11"/>
        </w:num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Заштита на правата на бегалците, мигрантите и лицата без државјанство</w:t>
      </w:r>
    </w:p>
    <w:p w14:paraId="23C3FD2A" w14:textId="1AE6DAEB" w:rsidR="00D03E07" w:rsidRPr="001E4AC4" w:rsidRDefault="00D03E07" w:rsidP="007D597E">
      <w:pPr>
        <w:pStyle w:val="ListParagraph"/>
        <w:numPr>
          <w:ilvl w:val="0"/>
          <w:numId w:val="11"/>
        </w:num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Зголемување на влијанието на младите правници во остварување на владеењето на правото</w:t>
      </w:r>
      <w:r w:rsidR="00D66E1B" w:rsidRPr="001E4AC4">
        <w:rPr>
          <w:rFonts w:asciiTheme="majorHAnsi" w:hAnsiTheme="majorHAnsi" w:cstheme="majorHAnsi"/>
          <w:b/>
          <w:sz w:val="24"/>
          <w:szCs w:val="24"/>
        </w:rPr>
        <w:t xml:space="preserve">, </w:t>
      </w:r>
      <w:r w:rsidR="00D66E1B" w:rsidRPr="001E4AC4">
        <w:rPr>
          <w:rFonts w:asciiTheme="majorHAnsi" w:hAnsiTheme="majorHAnsi" w:cstheme="majorHAnsi"/>
          <w:sz w:val="24"/>
          <w:szCs w:val="24"/>
          <w:lang w:val="mk-MK"/>
        </w:rPr>
        <w:t>д</w:t>
      </w:r>
      <w:r w:rsidR="00D66E1B" w:rsidRPr="001E4AC4">
        <w:rPr>
          <w:rFonts w:asciiTheme="majorHAnsi" w:hAnsiTheme="majorHAnsi" w:cstheme="majorHAnsi"/>
          <w:sz w:val="24"/>
          <w:szCs w:val="24"/>
        </w:rPr>
        <w:t>игиталните права и справување со ризиците од новите технологии</w:t>
      </w:r>
    </w:p>
    <w:p w14:paraId="094DEDDC" w14:textId="32F00E88" w:rsidR="006F3F77" w:rsidRPr="001E4AC4" w:rsidRDefault="00D66E1B" w:rsidP="007D597E">
      <w:pPr>
        <w:pStyle w:val="ListParagraph"/>
        <w:numPr>
          <w:ilvl w:val="0"/>
          <w:numId w:val="11"/>
        </w:num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Зајакнување на отпорноста на општеството и демократската контрола во справувањето со безбедносни ризици, криминал и екстремизам</w:t>
      </w:r>
    </w:p>
    <w:p w14:paraId="1C606371" w14:textId="0B302015" w:rsidR="006F3F77" w:rsidRPr="001E4AC4" w:rsidRDefault="00D66E1B" w:rsidP="007D597E">
      <w:pPr>
        <w:pStyle w:val="ListParagraph"/>
        <w:numPr>
          <w:ilvl w:val="0"/>
          <w:numId w:val="11"/>
        </w:numPr>
        <w:jc w:val="both"/>
        <w:rPr>
          <w:rFonts w:asciiTheme="majorHAnsi" w:hAnsiTheme="majorHAnsi" w:cstheme="majorHAnsi"/>
          <w:sz w:val="24"/>
          <w:szCs w:val="24"/>
          <w:lang w:val="mk-MK"/>
        </w:rPr>
      </w:pPr>
      <w:r w:rsidRPr="001E4AC4">
        <w:rPr>
          <w:rFonts w:asciiTheme="majorHAnsi" w:hAnsiTheme="majorHAnsi" w:cstheme="majorHAnsi"/>
          <w:color w:val="000000"/>
          <w:sz w:val="24"/>
          <w:szCs w:val="24"/>
          <w:lang w:val="mk-MK"/>
        </w:rPr>
        <w:t>Зголемување</w:t>
      </w:r>
      <w:r w:rsidRPr="001E4AC4">
        <w:rPr>
          <w:rFonts w:asciiTheme="majorHAnsi" w:hAnsiTheme="majorHAnsi" w:cstheme="majorHAnsi"/>
          <w:color w:val="000000"/>
          <w:sz w:val="24"/>
          <w:szCs w:val="24"/>
        </w:rPr>
        <w:t xml:space="preserve"> на правните </w:t>
      </w:r>
      <w:r w:rsidRPr="001E4AC4">
        <w:rPr>
          <w:rFonts w:asciiTheme="majorHAnsi" w:hAnsiTheme="majorHAnsi" w:cstheme="majorHAnsi"/>
          <w:color w:val="000000"/>
          <w:sz w:val="24"/>
          <w:szCs w:val="24"/>
          <w:lang w:val="mk-MK"/>
        </w:rPr>
        <w:t xml:space="preserve">средства </w:t>
      </w:r>
      <w:r w:rsidRPr="001E4AC4">
        <w:rPr>
          <w:rFonts w:asciiTheme="majorHAnsi" w:hAnsiTheme="majorHAnsi" w:cstheme="majorHAnsi"/>
          <w:color w:val="000000"/>
          <w:sz w:val="24"/>
          <w:szCs w:val="24"/>
        </w:rPr>
        <w:t>за ефикасна заштита на животната средина</w:t>
      </w:r>
    </w:p>
    <w:p w14:paraId="7250E52F" w14:textId="5E75F449" w:rsidR="0046610B" w:rsidRPr="001E4AC4" w:rsidRDefault="0046610B"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 </w:t>
      </w:r>
    </w:p>
    <w:p w14:paraId="6D1E3C21" w14:textId="28F1CD5B" w:rsidR="00467C73" w:rsidRPr="0093707E" w:rsidRDefault="00A57DAF" w:rsidP="007D597E">
      <w:pPr>
        <w:pStyle w:val="Heading1"/>
        <w:numPr>
          <w:ilvl w:val="0"/>
          <w:numId w:val="13"/>
        </w:numPr>
        <w:jc w:val="both"/>
        <w:rPr>
          <w:rFonts w:cstheme="majorHAnsi"/>
          <w:b/>
          <w:sz w:val="24"/>
          <w:szCs w:val="24"/>
          <w:lang w:val="mk-MK"/>
        </w:rPr>
      </w:pPr>
      <w:bookmarkStart w:id="13" w:name="_Toc209008205"/>
      <w:r w:rsidRPr="001E4AC4">
        <w:rPr>
          <w:rFonts w:cstheme="majorHAnsi"/>
          <w:b/>
          <w:sz w:val="24"/>
          <w:szCs w:val="24"/>
          <w:lang w:val="mk-MK"/>
        </w:rPr>
        <w:lastRenderedPageBreak/>
        <w:t>Стратешк</w:t>
      </w:r>
      <w:r w:rsidR="00D03E07" w:rsidRPr="001E4AC4">
        <w:rPr>
          <w:rFonts w:cstheme="majorHAnsi"/>
          <w:b/>
          <w:sz w:val="24"/>
          <w:szCs w:val="24"/>
          <w:lang w:val="mk-MK"/>
        </w:rPr>
        <w:t>а</w:t>
      </w:r>
      <w:r w:rsidRPr="001E4AC4">
        <w:rPr>
          <w:rFonts w:cstheme="majorHAnsi"/>
          <w:b/>
          <w:sz w:val="24"/>
          <w:szCs w:val="24"/>
          <w:lang w:val="mk-MK"/>
        </w:rPr>
        <w:t xml:space="preserve"> </w:t>
      </w:r>
      <w:r w:rsidR="00D03E07" w:rsidRPr="001E4AC4">
        <w:rPr>
          <w:rFonts w:cstheme="majorHAnsi"/>
          <w:b/>
          <w:sz w:val="24"/>
          <w:szCs w:val="24"/>
          <w:lang w:val="mk-MK"/>
        </w:rPr>
        <w:t>рамка</w:t>
      </w:r>
      <w:bookmarkEnd w:id="13"/>
      <w:r w:rsidR="00D03E07" w:rsidRPr="001E4AC4">
        <w:rPr>
          <w:rFonts w:cstheme="majorHAnsi"/>
          <w:b/>
          <w:sz w:val="24"/>
          <w:szCs w:val="24"/>
          <w:lang w:val="mk-MK"/>
        </w:rPr>
        <w:t xml:space="preserve"> </w:t>
      </w:r>
    </w:p>
    <w:p w14:paraId="7A02A86E" w14:textId="77777777" w:rsidR="0093707E" w:rsidRDefault="0093707E" w:rsidP="009E7F45">
      <w:pPr>
        <w:pStyle w:val="Heading2"/>
        <w:jc w:val="both"/>
        <w:rPr>
          <w:rFonts w:cstheme="majorHAnsi"/>
          <w:b/>
          <w:sz w:val="24"/>
          <w:szCs w:val="24"/>
          <w:lang w:val="mk-MK"/>
        </w:rPr>
      </w:pPr>
      <w:bookmarkStart w:id="14" w:name="_Toc209008206"/>
    </w:p>
    <w:p w14:paraId="03A379B9" w14:textId="5F5FD1DB" w:rsidR="003D725C" w:rsidRPr="001E4AC4" w:rsidRDefault="00EB0A29" w:rsidP="009E7F45">
      <w:pPr>
        <w:pStyle w:val="Heading2"/>
        <w:jc w:val="both"/>
        <w:rPr>
          <w:rFonts w:cstheme="majorHAnsi"/>
          <w:b/>
          <w:sz w:val="24"/>
          <w:szCs w:val="24"/>
          <w:lang w:val="mk-MK"/>
        </w:rPr>
      </w:pPr>
      <w:r w:rsidRPr="001E4AC4">
        <w:rPr>
          <w:rFonts w:cstheme="majorHAnsi"/>
          <w:b/>
          <w:sz w:val="24"/>
          <w:szCs w:val="24"/>
          <w:lang w:val="mk-MK"/>
        </w:rPr>
        <w:t xml:space="preserve">3.1. </w:t>
      </w:r>
      <w:r w:rsidR="00793996" w:rsidRPr="001E4AC4">
        <w:rPr>
          <w:rFonts w:cstheme="majorHAnsi"/>
          <w:b/>
          <w:sz w:val="24"/>
          <w:szCs w:val="24"/>
          <w:lang w:val="mk-MK"/>
        </w:rPr>
        <w:t xml:space="preserve">Приоритет 1: </w:t>
      </w:r>
      <w:r w:rsidR="003D725C" w:rsidRPr="001E4AC4">
        <w:rPr>
          <w:rFonts w:cstheme="majorHAnsi"/>
          <w:b/>
          <w:sz w:val="24"/>
          <w:szCs w:val="24"/>
          <w:lang w:val="mk-MK"/>
        </w:rPr>
        <w:t xml:space="preserve">Правно зајакнување на </w:t>
      </w:r>
      <w:r w:rsidR="006D044A" w:rsidRPr="001E4AC4">
        <w:rPr>
          <w:rFonts w:cstheme="majorHAnsi"/>
          <w:b/>
          <w:sz w:val="24"/>
          <w:szCs w:val="24"/>
          <w:lang w:val="mk-MK"/>
        </w:rPr>
        <w:t>сиромашните, ранливите и маргинализираните лица</w:t>
      </w:r>
      <w:bookmarkEnd w:id="14"/>
      <w:r w:rsidR="006D044A" w:rsidRPr="001E4AC4">
        <w:rPr>
          <w:rFonts w:cstheme="majorHAnsi"/>
          <w:b/>
          <w:sz w:val="24"/>
          <w:szCs w:val="24"/>
          <w:lang w:val="mk-MK"/>
        </w:rPr>
        <w:t xml:space="preserve"> </w:t>
      </w:r>
    </w:p>
    <w:p w14:paraId="146E0D90" w14:textId="67857AD0" w:rsidR="45FDC540" w:rsidRPr="001E4AC4" w:rsidRDefault="45FDC540" w:rsidP="009E7F45">
      <w:pPr>
        <w:spacing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МЗМП ќе продолжи да работи на правно зајакнување на сиромашните, ранливите и маргинализираните лица. Под правно зајакнување се подразбира процес на системска промена преку кој обесправените добиваат пристап до правдата, правично судење и ефикасни правни лекови, со што се намалуваат причините за исклученост, ранливост и сиромаштија. Тоа го поттикнува развојот преку зајакнување на гласот на поединците и заедниците – од локално до национално ниво.</w:t>
      </w:r>
    </w:p>
    <w:p w14:paraId="6783E526" w14:textId="4049006E" w:rsidR="2B6BF507" w:rsidRPr="001E4AC4" w:rsidRDefault="2B6BF507" w:rsidP="0093707E">
      <w:pPr>
        <w:spacing w:before="120" w:after="0"/>
        <w:jc w:val="both"/>
        <w:rPr>
          <w:rFonts w:asciiTheme="majorHAnsi" w:hAnsiTheme="majorHAnsi" w:cstheme="majorHAnsi"/>
          <w:b/>
          <w:bCs/>
          <w:sz w:val="24"/>
          <w:szCs w:val="24"/>
          <w:lang w:val="mk-MK"/>
        </w:rPr>
      </w:pPr>
      <w:r w:rsidRPr="001E4AC4">
        <w:rPr>
          <w:rFonts w:asciiTheme="majorHAnsi" w:hAnsiTheme="majorHAnsi" w:cstheme="majorHAnsi"/>
          <w:b/>
          <w:bCs/>
          <w:sz w:val="24"/>
          <w:szCs w:val="24"/>
          <w:lang w:val="mk-MK"/>
        </w:rPr>
        <w:t>Целни групи</w:t>
      </w:r>
    </w:p>
    <w:p w14:paraId="0D9F2F64" w14:textId="28997AEE"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лица кои живеат во сиромаштија,</w:t>
      </w:r>
    </w:p>
    <w:p w14:paraId="1BF7A34E" w14:textId="1A02760F"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лица и семејства на лица со попреченост,</w:t>
      </w:r>
    </w:p>
    <w:p w14:paraId="61EE6517" w14:textId="3B73003A"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корисници на права од социјална заштита,</w:t>
      </w:r>
    </w:p>
    <w:p w14:paraId="2958CA16" w14:textId="42218CDD"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жени жртви на семејно и родово-базирано насилство,</w:t>
      </w:r>
    </w:p>
    <w:p w14:paraId="7BEF1513" w14:textId="69B5B2C8"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лица со здравствени проблеми,</w:t>
      </w:r>
    </w:p>
    <w:p w14:paraId="2B4C76E4" w14:textId="7193EAC6"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здруженија што ги штитат овие групи,</w:t>
      </w:r>
    </w:p>
    <w:p w14:paraId="43E6DE4B" w14:textId="0E3740A8" w:rsidR="2B6BF507" w:rsidRPr="001E4AC4" w:rsidRDefault="2B6BF507" w:rsidP="007D597E">
      <w:pPr>
        <w:pStyle w:val="ListParagraph"/>
        <w:numPr>
          <w:ilvl w:val="0"/>
          <w:numId w:val="2"/>
        </w:numPr>
        <w:spacing w:before="120"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деца, со посебен акцент на нивното право на безбедна средина, образование, здравствена и социјална заштита.</w:t>
      </w:r>
    </w:p>
    <w:p w14:paraId="401A267A" w14:textId="2734C301" w:rsidR="005F5E15" w:rsidRPr="001E4AC4" w:rsidRDefault="005F5E15" w:rsidP="0093707E">
      <w:pPr>
        <w:spacing w:before="120" w:after="0"/>
        <w:jc w:val="both"/>
        <w:rPr>
          <w:rFonts w:asciiTheme="majorHAnsi" w:hAnsiTheme="majorHAnsi" w:cstheme="majorHAnsi"/>
          <w:b/>
          <w:sz w:val="24"/>
          <w:szCs w:val="24"/>
          <w:lang w:val="mk-MK"/>
        </w:rPr>
      </w:pPr>
      <w:r w:rsidRPr="001E4AC4">
        <w:rPr>
          <w:rFonts w:asciiTheme="majorHAnsi" w:hAnsiTheme="majorHAnsi" w:cstheme="majorHAnsi"/>
          <w:b/>
          <w:sz w:val="24"/>
          <w:szCs w:val="24"/>
          <w:lang w:val="mk-MK"/>
        </w:rPr>
        <w:t>Општа цел</w:t>
      </w:r>
    </w:p>
    <w:p w14:paraId="1795A5E3" w14:textId="655F04BE" w:rsidR="005F5E15" w:rsidRPr="001E4AC4" w:rsidRDefault="3E060453" w:rsidP="009E7F45">
      <w:pPr>
        <w:spacing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Унапредување на правичен, ефективен и достапен пристап до правда за сиромашните, ранливите и маргинализираните лица.</w:t>
      </w:r>
    </w:p>
    <w:p w14:paraId="13BEAF08" w14:textId="25692790" w:rsidR="005F5E15" w:rsidRPr="001E4AC4" w:rsidRDefault="005F5E15" w:rsidP="0093707E">
      <w:pPr>
        <w:spacing w:after="0"/>
        <w:contextualSpacing/>
        <w:jc w:val="both"/>
        <w:rPr>
          <w:rFonts w:asciiTheme="majorHAnsi" w:hAnsiTheme="majorHAnsi" w:cstheme="majorHAnsi"/>
          <w:b/>
          <w:sz w:val="24"/>
          <w:szCs w:val="24"/>
          <w:lang w:val="mk-MK"/>
        </w:rPr>
      </w:pPr>
      <w:bookmarkStart w:id="15" w:name="_Hlk205396440"/>
      <w:r w:rsidRPr="001E4AC4">
        <w:rPr>
          <w:rFonts w:asciiTheme="majorHAnsi" w:hAnsiTheme="majorHAnsi" w:cstheme="majorHAnsi"/>
          <w:b/>
          <w:sz w:val="24"/>
          <w:szCs w:val="24"/>
          <w:lang w:val="mk-MK"/>
        </w:rPr>
        <w:t>Посебни цели</w:t>
      </w:r>
    </w:p>
    <w:bookmarkEnd w:id="15"/>
    <w:p w14:paraId="6C2C79B4" w14:textId="1057D530" w:rsidR="008856CC" w:rsidRPr="001E4AC4" w:rsidRDefault="670D812E" w:rsidP="007D597E">
      <w:pPr>
        <w:pStyle w:val="ListParagraph"/>
        <w:numPr>
          <w:ilvl w:val="0"/>
          <w:numId w:val="10"/>
        </w:numPr>
        <w:spacing w:after="12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Зголемување на достапноста, пристапноста и квалитетот на правната помош.</w:t>
      </w:r>
    </w:p>
    <w:p w14:paraId="5CA1E6CF" w14:textId="53120473" w:rsidR="670D812E" w:rsidRPr="001E4AC4" w:rsidRDefault="670D812E" w:rsidP="007D597E">
      <w:pPr>
        <w:pStyle w:val="ListParagraph"/>
        <w:numPr>
          <w:ilvl w:val="0"/>
          <w:numId w:val="10"/>
        </w:numPr>
        <w:jc w:val="both"/>
        <w:rPr>
          <w:rFonts w:asciiTheme="majorHAnsi" w:hAnsiTheme="majorHAnsi" w:cstheme="majorHAnsi"/>
          <w:sz w:val="24"/>
          <w:szCs w:val="24"/>
        </w:rPr>
      </w:pPr>
      <w:r w:rsidRPr="001E4AC4">
        <w:rPr>
          <w:rFonts w:asciiTheme="majorHAnsi" w:hAnsiTheme="majorHAnsi" w:cstheme="majorHAnsi"/>
          <w:sz w:val="24"/>
          <w:szCs w:val="24"/>
        </w:rPr>
        <w:t>Подобрување на правната рамка за пристап до правда.</w:t>
      </w:r>
    </w:p>
    <w:p w14:paraId="3327EB85" w14:textId="5DBD4225" w:rsidR="670D812E" w:rsidRPr="001E4AC4" w:rsidRDefault="670D812E" w:rsidP="007D597E">
      <w:pPr>
        <w:pStyle w:val="ListParagraph"/>
        <w:numPr>
          <w:ilvl w:val="0"/>
          <w:numId w:val="10"/>
        </w:numPr>
        <w:jc w:val="both"/>
        <w:rPr>
          <w:rFonts w:asciiTheme="majorHAnsi" w:hAnsiTheme="majorHAnsi" w:cstheme="majorHAnsi"/>
          <w:sz w:val="24"/>
          <w:szCs w:val="24"/>
        </w:rPr>
      </w:pPr>
      <w:r w:rsidRPr="001E4AC4">
        <w:rPr>
          <w:rFonts w:asciiTheme="majorHAnsi" w:hAnsiTheme="majorHAnsi" w:cstheme="majorHAnsi"/>
          <w:sz w:val="24"/>
          <w:szCs w:val="24"/>
        </w:rPr>
        <w:t>Зголемување на правната писменост на граѓаните.</w:t>
      </w:r>
    </w:p>
    <w:p w14:paraId="03CC6B64" w14:textId="7C56C0F0" w:rsidR="008856CC" w:rsidRPr="001E4AC4" w:rsidRDefault="008856CC" w:rsidP="009E7F45">
      <w:pPr>
        <w:spacing w:after="0"/>
        <w:contextualSpacing/>
        <w:jc w:val="both"/>
        <w:rPr>
          <w:rFonts w:asciiTheme="majorHAnsi" w:hAnsiTheme="majorHAnsi" w:cstheme="majorHAnsi"/>
          <w:b/>
          <w:sz w:val="24"/>
          <w:szCs w:val="24"/>
          <w:lang w:val="mk-MK"/>
        </w:rPr>
      </w:pPr>
      <w:r w:rsidRPr="001E4AC4">
        <w:rPr>
          <w:rFonts w:asciiTheme="majorHAnsi" w:hAnsiTheme="majorHAnsi" w:cstheme="majorHAnsi"/>
          <w:b/>
          <w:sz w:val="24"/>
          <w:szCs w:val="24"/>
          <w:lang w:val="mk-MK"/>
        </w:rPr>
        <w:t>Стратешки пристап</w:t>
      </w:r>
    </w:p>
    <w:p w14:paraId="312AB7E1" w14:textId="4953565F" w:rsidR="00C73D1F" w:rsidRPr="001E4AC4" w:rsidRDefault="00C73D1F" w:rsidP="009E7F45">
      <w:pPr>
        <w:spacing w:after="0"/>
        <w:contextualSpacing/>
        <w:jc w:val="both"/>
        <w:rPr>
          <w:rFonts w:asciiTheme="majorHAnsi" w:eastAsia="Times New Roman" w:hAnsiTheme="majorHAnsi" w:cstheme="majorHAnsi"/>
          <w:sz w:val="24"/>
          <w:szCs w:val="24"/>
          <w:highlight w:val="yellow"/>
          <w:lang w:val="mk-MK"/>
        </w:rPr>
      </w:pPr>
      <w:r w:rsidRPr="001E4AC4">
        <w:rPr>
          <w:rFonts w:asciiTheme="majorHAnsi" w:hAnsiTheme="majorHAnsi" w:cstheme="majorHAnsi"/>
          <w:sz w:val="24"/>
          <w:szCs w:val="24"/>
          <w:lang w:val="mk-MK"/>
        </w:rPr>
        <w:t xml:space="preserve">МЗМП ќе ги реализира целите преку: </w:t>
      </w:r>
    </w:p>
    <w:p w14:paraId="2CE5C431" w14:textId="288ACA73" w:rsidR="00C73D1F" w:rsidRPr="001E4AC4" w:rsidRDefault="00C73D1F" w:rsidP="007D597E">
      <w:pPr>
        <w:pStyle w:val="ListParagraph"/>
        <w:numPr>
          <w:ilvl w:val="0"/>
          <w:numId w:val="1"/>
        </w:numPr>
        <w:spacing w:after="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специјализирани и иновативни програми за правна помош прилагодени на потребите на целните групи, </w:t>
      </w:r>
    </w:p>
    <w:p w14:paraId="7963D468" w14:textId="29C4BA33" w:rsidR="00C73D1F" w:rsidRPr="001E4AC4" w:rsidRDefault="00C73D1F" w:rsidP="007D597E">
      <w:pPr>
        <w:pStyle w:val="ListParagraph"/>
        <w:numPr>
          <w:ilvl w:val="0"/>
          <w:numId w:val="1"/>
        </w:numPr>
        <w:spacing w:after="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истражувања и анализи на правните потреби на граѓаните и практичната примена на законите, </w:t>
      </w:r>
    </w:p>
    <w:p w14:paraId="18099CE1" w14:textId="7F94BEC6" w:rsidR="00C73D1F" w:rsidRPr="001E4AC4" w:rsidRDefault="00C73D1F" w:rsidP="007D597E">
      <w:pPr>
        <w:pStyle w:val="ListParagraph"/>
        <w:numPr>
          <w:ilvl w:val="0"/>
          <w:numId w:val="1"/>
        </w:numPr>
        <w:spacing w:after="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застапување и лобирање засновано на докази, </w:t>
      </w:r>
    </w:p>
    <w:p w14:paraId="1FEAD3DE" w14:textId="4721CF8B" w:rsidR="00C73D1F" w:rsidRPr="001E4AC4" w:rsidRDefault="00C73D1F" w:rsidP="007D597E">
      <w:pPr>
        <w:pStyle w:val="ListParagraph"/>
        <w:numPr>
          <w:ilvl w:val="0"/>
          <w:numId w:val="1"/>
        </w:numPr>
        <w:spacing w:after="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поддршка на здруженија и активисти за заштита на ранливите групи (правна помош, обуки, материјали, едукативни настани), </w:t>
      </w:r>
    </w:p>
    <w:p w14:paraId="6E169890" w14:textId="490AAC51" w:rsidR="00C73D1F" w:rsidRPr="001E4AC4" w:rsidRDefault="00C73D1F" w:rsidP="007D597E">
      <w:pPr>
        <w:pStyle w:val="ListParagraph"/>
        <w:numPr>
          <w:ilvl w:val="0"/>
          <w:numId w:val="1"/>
        </w:numPr>
        <w:spacing w:after="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воспоставување и промоција на </w:t>
      </w:r>
      <w:r w:rsidR="0093707E" w:rsidRPr="0093707E">
        <w:rPr>
          <w:rFonts w:asciiTheme="majorHAnsi" w:hAnsiTheme="majorHAnsi" w:cstheme="majorHAnsi"/>
          <w:i/>
          <w:sz w:val="24"/>
          <w:szCs w:val="24"/>
        </w:rPr>
        <w:t>pro bono</w:t>
      </w:r>
      <w:r w:rsidRPr="001E4AC4">
        <w:rPr>
          <w:rFonts w:asciiTheme="majorHAnsi" w:hAnsiTheme="majorHAnsi" w:cstheme="majorHAnsi"/>
          <w:sz w:val="24"/>
          <w:szCs w:val="24"/>
          <w:lang w:val="mk-MK"/>
        </w:rPr>
        <w:t xml:space="preserve"> програми преку поврзување адвокати и граѓани,</w:t>
      </w:r>
    </w:p>
    <w:p w14:paraId="4C9B7378" w14:textId="6993AF8C" w:rsidR="00C73D1F" w:rsidRPr="001E4AC4" w:rsidRDefault="00C73D1F" w:rsidP="007D597E">
      <w:pPr>
        <w:pStyle w:val="ListParagraph"/>
        <w:numPr>
          <w:ilvl w:val="0"/>
          <w:numId w:val="1"/>
        </w:numPr>
        <w:spacing w:after="0"/>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lastRenderedPageBreak/>
        <w:t>користење на дигитални алатки и современи методи за приближување на правните информации до граѓаните, со фокус на ранливите категории.</w:t>
      </w:r>
    </w:p>
    <w:p w14:paraId="76FA8FB8" w14:textId="55B40952" w:rsidR="0042640D" w:rsidRPr="001E4AC4" w:rsidRDefault="00DF0E9F" w:rsidP="009E7F45">
      <w:pPr>
        <w:spacing w:after="0"/>
        <w:contextualSpacing/>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 </w:t>
      </w:r>
    </w:p>
    <w:p w14:paraId="31815D91" w14:textId="069E907B" w:rsidR="003D725C" w:rsidRPr="001E4AC4" w:rsidRDefault="00EB0A29" w:rsidP="009E7F45">
      <w:pPr>
        <w:pStyle w:val="Heading2"/>
        <w:jc w:val="both"/>
        <w:rPr>
          <w:rFonts w:cstheme="majorHAnsi"/>
          <w:b/>
          <w:sz w:val="24"/>
          <w:szCs w:val="24"/>
          <w:lang w:val="mk-MK"/>
        </w:rPr>
      </w:pPr>
      <w:bookmarkStart w:id="16" w:name="_Toc209008207"/>
      <w:r w:rsidRPr="001E4AC4">
        <w:rPr>
          <w:rFonts w:cstheme="majorHAnsi"/>
          <w:b/>
          <w:sz w:val="24"/>
          <w:szCs w:val="24"/>
          <w:lang w:val="mk-MK"/>
        </w:rPr>
        <w:t xml:space="preserve">3.2. </w:t>
      </w:r>
      <w:r w:rsidR="006D14BC" w:rsidRPr="001E4AC4">
        <w:rPr>
          <w:rFonts w:cstheme="majorHAnsi"/>
          <w:b/>
          <w:sz w:val="24"/>
          <w:szCs w:val="24"/>
          <w:lang w:val="mk-MK"/>
        </w:rPr>
        <w:t>Приоритет 2:</w:t>
      </w:r>
      <w:r w:rsidR="003D725C" w:rsidRPr="001E4AC4">
        <w:rPr>
          <w:rFonts w:cstheme="majorHAnsi"/>
          <w:b/>
          <w:sz w:val="24"/>
          <w:szCs w:val="24"/>
          <w:lang w:val="mk-MK"/>
        </w:rPr>
        <w:t xml:space="preserve"> </w:t>
      </w:r>
      <w:bookmarkStart w:id="17" w:name="_Hlk184305555"/>
      <w:r w:rsidR="003D725C" w:rsidRPr="001E4AC4">
        <w:rPr>
          <w:rFonts w:cstheme="majorHAnsi"/>
          <w:b/>
          <w:sz w:val="24"/>
          <w:szCs w:val="24"/>
          <w:lang w:val="mk-MK"/>
        </w:rPr>
        <w:t>Заштита на правата на бегалците, мигранти</w:t>
      </w:r>
      <w:r w:rsidR="00DF0E9F" w:rsidRPr="001E4AC4">
        <w:rPr>
          <w:rFonts w:cstheme="majorHAnsi"/>
          <w:b/>
          <w:sz w:val="24"/>
          <w:szCs w:val="24"/>
          <w:lang w:val="mk-MK"/>
        </w:rPr>
        <w:t>те</w:t>
      </w:r>
      <w:r w:rsidR="003D725C" w:rsidRPr="001E4AC4">
        <w:rPr>
          <w:rFonts w:cstheme="majorHAnsi"/>
          <w:b/>
          <w:sz w:val="24"/>
          <w:szCs w:val="24"/>
          <w:lang w:val="mk-MK"/>
        </w:rPr>
        <w:t xml:space="preserve"> и лицата без државјанство</w:t>
      </w:r>
      <w:bookmarkEnd w:id="16"/>
      <w:bookmarkEnd w:id="17"/>
    </w:p>
    <w:p w14:paraId="34F5036A" w14:textId="77777777" w:rsidR="007F3551" w:rsidRPr="001E4AC4" w:rsidRDefault="007F3551" w:rsidP="009E7F45">
      <w:pPr>
        <w:pStyle w:val="NormalWeb"/>
        <w:jc w:val="both"/>
        <w:rPr>
          <w:rFonts w:asciiTheme="majorHAnsi" w:hAnsiTheme="majorHAnsi" w:cstheme="majorHAnsi"/>
        </w:rPr>
      </w:pPr>
      <w:r w:rsidRPr="001E4AC4">
        <w:rPr>
          <w:rFonts w:asciiTheme="majorHAnsi" w:hAnsiTheme="majorHAnsi" w:cstheme="majorHAnsi"/>
        </w:rPr>
        <w:t>МЗМП ја заснова својата работа на уверувањето дека секое лице, без разлика на својот правен статус, има право на достоинствен третман и еднаков пристап до правда. Организацијата обезбедува правна помош за баратели на азил, бегалци и лица под супсидијарна заштита и преку стратешко застапување придонесува за унапредување на системот за заштита на бегалците.</w:t>
      </w:r>
    </w:p>
    <w:p w14:paraId="3690C2F0" w14:textId="77777777" w:rsidR="007F3551" w:rsidRPr="001E4AC4" w:rsidRDefault="007F3551" w:rsidP="009E7F45">
      <w:pPr>
        <w:pStyle w:val="NormalWeb"/>
        <w:jc w:val="both"/>
        <w:rPr>
          <w:rFonts w:asciiTheme="majorHAnsi" w:hAnsiTheme="majorHAnsi" w:cstheme="majorHAnsi"/>
        </w:rPr>
      </w:pPr>
      <w:r w:rsidRPr="001E4AC4">
        <w:rPr>
          <w:rFonts w:asciiTheme="majorHAnsi" w:hAnsiTheme="majorHAnsi" w:cstheme="majorHAnsi"/>
        </w:rPr>
        <w:t>Иако државата има воспоставено систем за пристап до постапката за азил и постапки за враќање, бројот на лица кои добиваат меѓународна заштита е мал, а системот треба да обезбеди и правично третирање на лица кои не ги исполнуваат условите за азил. Потребно е воспоставување ефикасен систем за управување со миграцијата, кој гарантира почитување на човековите права, достоинство и независен мониторинг на постапките при враќање.</w:t>
      </w:r>
    </w:p>
    <w:p w14:paraId="6A934B53" w14:textId="77777777" w:rsidR="007F3551" w:rsidRPr="001E4AC4" w:rsidRDefault="007F3551" w:rsidP="009E7F45">
      <w:pPr>
        <w:pStyle w:val="NormalWeb"/>
        <w:jc w:val="both"/>
        <w:rPr>
          <w:rFonts w:asciiTheme="majorHAnsi" w:hAnsiTheme="majorHAnsi" w:cstheme="majorHAnsi"/>
        </w:rPr>
      </w:pPr>
      <w:r w:rsidRPr="001E4AC4">
        <w:rPr>
          <w:rFonts w:asciiTheme="majorHAnsi" w:hAnsiTheme="majorHAnsi" w:cstheme="majorHAnsi"/>
        </w:rPr>
        <w:t>МЗМП ќе продолжи да следи влијанија од новите европски политики, вклучувајќи го Пактот за миграции и азил, и преку стратешко застапување ќе се залага за правата на мигрантите согласно националното и меѓународното право.</w:t>
      </w:r>
    </w:p>
    <w:p w14:paraId="2FBD9CB3" w14:textId="77777777" w:rsidR="007F3551" w:rsidRPr="001E4AC4" w:rsidRDefault="007F3551" w:rsidP="009E7F45">
      <w:pPr>
        <w:pStyle w:val="NormalWeb"/>
        <w:spacing w:after="0" w:afterAutospacing="0"/>
        <w:jc w:val="both"/>
        <w:rPr>
          <w:rFonts w:asciiTheme="majorHAnsi" w:hAnsiTheme="majorHAnsi" w:cstheme="majorHAnsi"/>
        </w:rPr>
      </w:pPr>
      <w:r w:rsidRPr="001E4AC4">
        <w:rPr>
          <w:rFonts w:asciiTheme="majorHAnsi" w:hAnsiTheme="majorHAnsi" w:cstheme="majorHAnsi"/>
          <w:b/>
          <w:bCs/>
        </w:rPr>
        <w:t>Целни групи</w:t>
      </w:r>
    </w:p>
    <w:p w14:paraId="183147EF" w14:textId="77777777" w:rsidR="007F3551" w:rsidRPr="001E4AC4" w:rsidRDefault="007F3551" w:rsidP="007D597E">
      <w:pPr>
        <w:pStyle w:val="NormalWeb"/>
        <w:numPr>
          <w:ilvl w:val="0"/>
          <w:numId w:val="15"/>
        </w:numPr>
        <w:spacing w:before="0" w:beforeAutospacing="0"/>
        <w:jc w:val="both"/>
        <w:rPr>
          <w:rFonts w:asciiTheme="majorHAnsi" w:hAnsiTheme="majorHAnsi" w:cstheme="majorHAnsi"/>
        </w:rPr>
      </w:pPr>
      <w:r w:rsidRPr="001E4AC4">
        <w:rPr>
          <w:rFonts w:asciiTheme="majorHAnsi" w:hAnsiTheme="majorHAnsi" w:cstheme="majorHAnsi"/>
        </w:rPr>
        <w:t>Баратели на азил, бегалци и лица под супсидијарна заштита</w:t>
      </w:r>
    </w:p>
    <w:p w14:paraId="35A16B8D" w14:textId="77777777" w:rsidR="007F3551" w:rsidRPr="001E4AC4" w:rsidRDefault="007F3551" w:rsidP="007D597E">
      <w:pPr>
        <w:pStyle w:val="NormalWeb"/>
        <w:numPr>
          <w:ilvl w:val="0"/>
          <w:numId w:val="15"/>
        </w:numPr>
        <w:jc w:val="both"/>
        <w:rPr>
          <w:rFonts w:asciiTheme="majorHAnsi" w:hAnsiTheme="majorHAnsi" w:cstheme="majorHAnsi"/>
        </w:rPr>
      </w:pPr>
      <w:r w:rsidRPr="001E4AC4">
        <w:rPr>
          <w:rFonts w:asciiTheme="majorHAnsi" w:hAnsiTheme="majorHAnsi" w:cstheme="majorHAnsi"/>
        </w:rPr>
        <w:t>Странци без регулиран правен статус или во постапка за враќање</w:t>
      </w:r>
    </w:p>
    <w:p w14:paraId="0CA7BDE4" w14:textId="77777777" w:rsidR="007F3551" w:rsidRPr="001E4AC4" w:rsidRDefault="007F3551" w:rsidP="007D597E">
      <w:pPr>
        <w:pStyle w:val="NormalWeb"/>
        <w:numPr>
          <w:ilvl w:val="0"/>
          <w:numId w:val="15"/>
        </w:numPr>
        <w:jc w:val="both"/>
        <w:rPr>
          <w:rFonts w:asciiTheme="majorHAnsi" w:hAnsiTheme="majorHAnsi" w:cstheme="majorHAnsi"/>
        </w:rPr>
      </w:pPr>
      <w:r w:rsidRPr="001E4AC4">
        <w:rPr>
          <w:rFonts w:asciiTheme="majorHAnsi" w:hAnsiTheme="majorHAnsi" w:cstheme="majorHAnsi"/>
        </w:rPr>
        <w:t>Лица со регулиран статус со ризик од ранливост или маргинализација</w:t>
      </w:r>
    </w:p>
    <w:p w14:paraId="1A2C9A1D" w14:textId="77777777" w:rsidR="007F3551" w:rsidRPr="001E4AC4" w:rsidRDefault="007F3551" w:rsidP="007D597E">
      <w:pPr>
        <w:pStyle w:val="NormalWeb"/>
        <w:numPr>
          <w:ilvl w:val="0"/>
          <w:numId w:val="15"/>
        </w:numPr>
        <w:jc w:val="both"/>
        <w:rPr>
          <w:rFonts w:asciiTheme="majorHAnsi" w:hAnsiTheme="majorHAnsi" w:cstheme="majorHAnsi"/>
        </w:rPr>
      </w:pPr>
      <w:r w:rsidRPr="001E4AC4">
        <w:rPr>
          <w:rFonts w:asciiTheme="majorHAnsi" w:hAnsiTheme="majorHAnsi" w:cstheme="majorHAnsi"/>
        </w:rPr>
        <w:t>Странци во ризик од трудова експлоатација</w:t>
      </w:r>
    </w:p>
    <w:p w14:paraId="3C210C8C" w14:textId="77777777" w:rsidR="007F3551" w:rsidRPr="001E4AC4" w:rsidRDefault="007F3551" w:rsidP="007D597E">
      <w:pPr>
        <w:pStyle w:val="NormalWeb"/>
        <w:numPr>
          <w:ilvl w:val="0"/>
          <w:numId w:val="15"/>
        </w:numPr>
        <w:jc w:val="both"/>
        <w:rPr>
          <w:rFonts w:asciiTheme="majorHAnsi" w:hAnsiTheme="majorHAnsi" w:cstheme="majorHAnsi"/>
        </w:rPr>
      </w:pPr>
      <w:r w:rsidRPr="001E4AC4">
        <w:rPr>
          <w:rFonts w:asciiTheme="majorHAnsi" w:hAnsiTheme="majorHAnsi" w:cstheme="majorHAnsi"/>
        </w:rPr>
        <w:t>Лица без државјанство или со ризик од бездржавјанство</w:t>
      </w:r>
    </w:p>
    <w:p w14:paraId="5AEB31AC" w14:textId="77777777" w:rsidR="007F3551" w:rsidRPr="001E4AC4" w:rsidRDefault="007F3551" w:rsidP="009E7F45">
      <w:pPr>
        <w:pStyle w:val="NormalWeb"/>
        <w:rPr>
          <w:rFonts w:asciiTheme="majorHAnsi" w:hAnsiTheme="majorHAnsi" w:cstheme="majorHAnsi"/>
        </w:rPr>
      </w:pPr>
      <w:r w:rsidRPr="001E4AC4">
        <w:rPr>
          <w:rFonts w:asciiTheme="majorHAnsi" w:hAnsiTheme="majorHAnsi" w:cstheme="majorHAnsi"/>
          <w:b/>
          <w:bCs/>
        </w:rPr>
        <w:t>Општа цел</w:t>
      </w:r>
      <w:r w:rsidRPr="001E4AC4">
        <w:rPr>
          <w:rFonts w:asciiTheme="majorHAnsi" w:hAnsiTheme="majorHAnsi" w:cstheme="majorHAnsi"/>
        </w:rPr>
        <w:br/>
        <w:t>Зајакнување на системот за управување со миграции, азил и бездржавјанство, заснован на почитување на човековите права.</w:t>
      </w:r>
    </w:p>
    <w:p w14:paraId="0BDD7305" w14:textId="77777777" w:rsidR="007F3551" w:rsidRPr="001E4AC4" w:rsidRDefault="007F3551" w:rsidP="009E7F45">
      <w:pPr>
        <w:pStyle w:val="NormalWeb"/>
        <w:spacing w:after="0" w:afterAutospacing="0"/>
        <w:jc w:val="both"/>
        <w:rPr>
          <w:rFonts w:asciiTheme="majorHAnsi" w:hAnsiTheme="majorHAnsi" w:cstheme="majorHAnsi"/>
        </w:rPr>
      </w:pPr>
      <w:r w:rsidRPr="001E4AC4">
        <w:rPr>
          <w:rFonts w:asciiTheme="majorHAnsi" w:hAnsiTheme="majorHAnsi" w:cstheme="majorHAnsi"/>
          <w:b/>
          <w:bCs/>
        </w:rPr>
        <w:t>Посебни цели</w:t>
      </w:r>
    </w:p>
    <w:p w14:paraId="499250FF" w14:textId="77777777" w:rsidR="007F3551" w:rsidRPr="001E4AC4" w:rsidRDefault="007F3551" w:rsidP="007D597E">
      <w:pPr>
        <w:pStyle w:val="NormalWeb"/>
        <w:numPr>
          <w:ilvl w:val="0"/>
          <w:numId w:val="16"/>
        </w:numPr>
        <w:spacing w:before="0" w:beforeAutospacing="0"/>
        <w:jc w:val="both"/>
        <w:rPr>
          <w:rFonts w:asciiTheme="majorHAnsi" w:hAnsiTheme="majorHAnsi" w:cstheme="majorHAnsi"/>
        </w:rPr>
      </w:pPr>
      <w:r w:rsidRPr="001E4AC4">
        <w:rPr>
          <w:rFonts w:asciiTheme="majorHAnsi" w:hAnsiTheme="majorHAnsi" w:cstheme="majorHAnsi"/>
        </w:rPr>
        <w:t>Обезбедување навремена и квалитетна правна помош за бегалци, мигранти и лица без државјанство</w:t>
      </w:r>
    </w:p>
    <w:p w14:paraId="0D3A19BC" w14:textId="77777777" w:rsidR="007F3551" w:rsidRPr="001E4AC4" w:rsidRDefault="007F3551" w:rsidP="007D597E">
      <w:pPr>
        <w:pStyle w:val="NormalWeb"/>
        <w:numPr>
          <w:ilvl w:val="0"/>
          <w:numId w:val="16"/>
        </w:numPr>
        <w:jc w:val="both"/>
        <w:rPr>
          <w:rFonts w:asciiTheme="majorHAnsi" w:hAnsiTheme="majorHAnsi" w:cstheme="majorHAnsi"/>
        </w:rPr>
      </w:pPr>
      <w:r w:rsidRPr="001E4AC4">
        <w:rPr>
          <w:rFonts w:asciiTheme="majorHAnsi" w:hAnsiTheme="majorHAnsi" w:cstheme="majorHAnsi"/>
        </w:rPr>
        <w:t>Унапредување на правниот систем кој гарантира пристап до правична постапка и достоинствено третирање</w:t>
      </w:r>
    </w:p>
    <w:p w14:paraId="08FA05A3" w14:textId="77777777" w:rsidR="007F3551" w:rsidRPr="001E4AC4" w:rsidRDefault="007F3551" w:rsidP="007D597E">
      <w:pPr>
        <w:pStyle w:val="NormalWeb"/>
        <w:numPr>
          <w:ilvl w:val="0"/>
          <w:numId w:val="16"/>
        </w:numPr>
        <w:jc w:val="both"/>
        <w:rPr>
          <w:rFonts w:asciiTheme="majorHAnsi" w:hAnsiTheme="majorHAnsi" w:cstheme="majorHAnsi"/>
        </w:rPr>
      </w:pPr>
      <w:r w:rsidRPr="001E4AC4">
        <w:rPr>
          <w:rFonts w:asciiTheme="majorHAnsi" w:hAnsiTheme="majorHAnsi" w:cstheme="majorHAnsi"/>
        </w:rPr>
        <w:t>Искоренување на бездржавјанството и промоција на добри практики во регионот</w:t>
      </w:r>
    </w:p>
    <w:p w14:paraId="7AB6E480" w14:textId="77777777" w:rsidR="007F3551" w:rsidRPr="001E4AC4" w:rsidRDefault="007F3551" w:rsidP="009E7F45">
      <w:pPr>
        <w:pStyle w:val="NormalWeb"/>
        <w:rPr>
          <w:rFonts w:asciiTheme="majorHAnsi" w:hAnsiTheme="majorHAnsi" w:cstheme="majorHAnsi"/>
        </w:rPr>
      </w:pPr>
      <w:r w:rsidRPr="001E4AC4">
        <w:rPr>
          <w:rFonts w:asciiTheme="majorHAnsi" w:hAnsiTheme="majorHAnsi" w:cstheme="majorHAnsi"/>
          <w:b/>
          <w:bCs/>
        </w:rPr>
        <w:t>Стратешки пристап</w:t>
      </w:r>
      <w:r w:rsidRPr="001E4AC4">
        <w:rPr>
          <w:rFonts w:asciiTheme="majorHAnsi" w:hAnsiTheme="majorHAnsi" w:cstheme="majorHAnsi"/>
        </w:rPr>
        <w:br/>
        <w:t>МЗМП ќе ги реализира целите преку:</w:t>
      </w:r>
    </w:p>
    <w:p w14:paraId="5568FBBC"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lastRenderedPageBreak/>
        <w:t>Интегрирани програми за бесплатна и достапна правна помош, вклучително за странци жртви на трудова експлоатација и непридружувани деца, како и промоција на про боно правни услуги</w:t>
      </w:r>
    </w:p>
    <w:p w14:paraId="378E313E"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Стручна поддршка и обуки за адвокати и институции во областа на азил и миграции, за доследна примена на националното и меѓународното право</w:t>
      </w:r>
    </w:p>
    <w:p w14:paraId="6503D81C"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Водење стратешки предмети и иницирање системски промени во управувањето со миграциите и постапките за азил</w:t>
      </w:r>
    </w:p>
    <w:p w14:paraId="5F869A0A"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Застапување за правична постапка за азил и достоинствено враќање на мигранти во земја на потекло или во трети земји</w:t>
      </w:r>
    </w:p>
    <w:p w14:paraId="49D052BD"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Поддршка за воспоставување независен мониторинг на присилните враќања и идентификување на ранливи групи</w:t>
      </w:r>
    </w:p>
    <w:p w14:paraId="58030615"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Анализи на новите миграциски трендови и ризици од експлоатација, како и развој на креативни решенија за правно информирање на лицата</w:t>
      </w:r>
    </w:p>
    <w:p w14:paraId="070D4347"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Учествување во изготвување на подзаконски акти, стандарди и предлози за закони за интеграција и инклузија на бегалци и странци</w:t>
      </w:r>
    </w:p>
    <w:p w14:paraId="22DAA0A2" w14:textId="77777777" w:rsidR="007F3551" w:rsidRPr="001E4AC4" w:rsidRDefault="007F3551" w:rsidP="007D597E">
      <w:pPr>
        <w:pStyle w:val="NormalWeb"/>
        <w:numPr>
          <w:ilvl w:val="0"/>
          <w:numId w:val="17"/>
        </w:numPr>
        <w:jc w:val="both"/>
        <w:rPr>
          <w:rFonts w:asciiTheme="majorHAnsi" w:hAnsiTheme="majorHAnsi" w:cstheme="majorHAnsi"/>
        </w:rPr>
      </w:pPr>
      <w:r w:rsidRPr="001E4AC4">
        <w:rPr>
          <w:rFonts w:asciiTheme="majorHAnsi" w:hAnsiTheme="majorHAnsi" w:cstheme="majorHAnsi"/>
        </w:rPr>
        <w:t>Следење на влијанието на европските политики врз националната пракса, со посебен акцент на брзите гранични постапки и заштита на човековите права</w:t>
      </w:r>
    </w:p>
    <w:p w14:paraId="4AEF465A" w14:textId="37B0AB6D" w:rsidR="003D725C" w:rsidRPr="001E4AC4" w:rsidRDefault="00EB0A29" w:rsidP="009E7F45">
      <w:pPr>
        <w:pStyle w:val="Heading2"/>
        <w:jc w:val="both"/>
        <w:rPr>
          <w:rFonts w:cstheme="majorHAnsi"/>
          <w:b/>
          <w:sz w:val="24"/>
          <w:szCs w:val="24"/>
          <w:lang w:val="mk-MK"/>
        </w:rPr>
      </w:pPr>
      <w:bookmarkStart w:id="18" w:name="_Toc209008208"/>
      <w:bookmarkStart w:id="19" w:name="_Hlk184305584"/>
      <w:r w:rsidRPr="001E4AC4">
        <w:rPr>
          <w:rFonts w:cstheme="majorHAnsi"/>
          <w:b/>
          <w:sz w:val="24"/>
          <w:szCs w:val="24"/>
          <w:lang w:val="mk-MK"/>
        </w:rPr>
        <w:t xml:space="preserve">3.3. </w:t>
      </w:r>
      <w:r w:rsidR="00EA7F07" w:rsidRPr="001E4AC4">
        <w:rPr>
          <w:rFonts w:cstheme="majorHAnsi"/>
          <w:b/>
          <w:sz w:val="24"/>
          <w:szCs w:val="24"/>
          <w:lang w:val="mk-MK"/>
        </w:rPr>
        <w:t>Приоритет 3</w:t>
      </w:r>
      <w:r w:rsidR="00EA7F07" w:rsidRPr="001E4AC4">
        <w:rPr>
          <w:rFonts w:cstheme="majorHAnsi"/>
          <w:b/>
          <w:sz w:val="24"/>
          <w:szCs w:val="24"/>
        </w:rPr>
        <w:t xml:space="preserve">: </w:t>
      </w:r>
      <w:r w:rsidR="006F3F77" w:rsidRPr="001E4AC4">
        <w:rPr>
          <w:rFonts w:cstheme="majorHAnsi"/>
          <w:b/>
          <w:sz w:val="24"/>
          <w:szCs w:val="24"/>
          <w:lang w:val="mk-MK"/>
        </w:rPr>
        <w:t xml:space="preserve">Зголемување на влијанието на младите правници во </w:t>
      </w:r>
      <w:r w:rsidR="00D03E07" w:rsidRPr="001E4AC4">
        <w:rPr>
          <w:rFonts w:cstheme="majorHAnsi"/>
          <w:b/>
          <w:sz w:val="24"/>
          <w:szCs w:val="24"/>
          <w:lang w:val="mk-MK"/>
        </w:rPr>
        <w:t>владеењето на правото</w:t>
      </w:r>
      <w:r w:rsidR="000E59DE" w:rsidRPr="001E4AC4">
        <w:rPr>
          <w:rFonts w:cstheme="majorHAnsi"/>
          <w:b/>
          <w:sz w:val="24"/>
          <w:szCs w:val="24"/>
          <w:lang w:val="mk-MK"/>
        </w:rPr>
        <w:t xml:space="preserve">, </w:t>
      </w:r>
      <w:bookmarkStart w:id="20" w:name="_Hlk205816971"/>
      <w:r w:rsidR="000E59DE" w:rsidRPr="001E4AC4">
        <w:rPr>
          <w:rFonts w:cstheme="majorHAnsi"/>
          <w:b/>
          <w:sz w:val="24"/>
          <w:szCs w:val="24"/>
        </w:rPr>
        <w:t>дигиталните права и справување со ризиците од новите технологии</w:t>
      </w:r>
      <w:bookmarkEnd w:id="18"/>
      <w:r w:rsidR="000E59DE" w:rsidRPr="001E4AC4">
        <w:rPr>
          <w:rFonts w:cstheme="majorHAnsi"/>
          <w:b/>
          <w:sz w:val="24"/>
          <w:szCs w:val="24"/>
          <w:lang w:val="mk-MK"/>
        </w:rPr>
        <w:t xml:space="preserve"> </w:t>
      </w:r>
      <w:bookmarkEnd w:id="20"/>
    </w:p>
    <w:bookmarkEnd w:id="19"/>
    <w:p w14:paraId="076FD63C" w14:textId="77777777" w:rsidR="00DB0614" w:rsidRPr="001E4AC4" w:rsidRDefault="00DB0614" w:rsidP="009E7F45">
      <w:p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МЗМП продолжува да ја зајакнува улогата на младите правници како носители на промени во правниот систем и општеството. Од основањето, организацијата вложува во нивните капацитети со цел создавање генерации кои ќе се залагаат за владеење на правото, човековите права и активно учество во процесите на одлучување.</w:t>
      </w:r>
    </w:p>
    <w:p w14:paraId="687A68D4" w14:textId="77777777" w:rsidR="00DB0614" w:rsidRPr="001E4AC4" w:rsidRDefault="00DB0614" w:rsidP="009E7F45">
      <w:p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Преку практикантската програма, стручни настани, обуки и партнерства со правните факултети, младите правници стекнуваат практични вештини за работа со ранливи групи, развиваат критичко мислење и го тестираат правниот систем. Ова станува особено важно во услови на брза дигитална трансформација, кога заканите за нарушување на дигиталните права и приватноста се зголемуваат, а правното образование ретко ги вклучува овие теми.</w:t>
      </w:r>
    </w:p>
    <w:p w14:paraId="3B146D39" w14:textId="77777777" w:rsidR="00DB0614" w:rsidRPr="001E4AC4" w:rsidRDefault="00DB0614" w:rsidP="009E7F45">
      <w:p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МЗМП истовремено работи и на заштита и едукација на граѓаните со ниско ниво на дигитална писменост, обезбедувајќи поддршка за ранливите категории да ги разберат и заштитат своите права во дигиталниот простор.</w:t>
      </w:r>
    </w:p>
    <w:p w14:paraId="19AF063E" w14:textId="77777777" w:rsidR="00DB0614" w:rsidRPr="001E4AC4" w:rsidRDefault="00DB0614" w:rsidP="007D597E">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Целни групи</w:t>
      </w:r>
    </w:p>
    <w:p w14:paraId="6A8F2687" w14:textId="77777777" w:rsidR="00DB0614" w:rsidRPr="001E4AC4" w:rsidRDefault="00DB0614" w:rsidP="007D597E">
      <w:pPr>
        <w:numPr>
          <w:ilvl w:val="0"/>
          <w:numId w:val="21"/>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Млади правници, директно вклучени во практикантската програма, обуки и менторство</w:t>
      </w:r>
    </w:p>
    <w:p w14:paraId="10C5F71E" w14:textId="77777777" w:rsidR="00DB0614" w:rsidRPr="001E4AC4" w:rsidRDefault="00DB0614" w:rsidP="007D597E">
      <w:pPr>
        <w:numPr>
          <w:ilvl w:val="0"/>
          <w:numId w:val="21"/>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Правни факултети и академски кадар</w:t>
      </w:r>
    </w:p>
    <w:p w14:paraId="15A5E6DC" w14:textId="77777777" w:rsidR="00DB0614" w:rsidRPr="001E4AC4" w:rsidRDefault="00DB0614" w:rsidP="007D597E">
      <w:pPr>
        <w:numPr>
          <w:ilvl w:val="0"/>
          <w:numId w:val="21"/>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Ранливи категории граѓани со ниско ниво на дигитална писменост</w:t>
      </w:r>
    </w:p>
    <w:p w14:paraId="189638CD" w14:textId="77777777" w:rsidR="00DB0614" w:rsidRPr="001E4AC4" w:rsidRDefault="00DB0614" w:rsidP="007D597E">
      <w:pPr>
        <w:spacing w:beforeAutospacing="1" w:after="0" w:line="240" w:lineRule="auto"/>
        <w:jc w:val="both"/>
        <w:rPr>
          <w:rFonts w:asciiTheme="majorHAnsi" w:eastAsia="Times New Roman" w:hAnsiTheme="majorHAnsi" w:cstheme="majorHAnsi"/>
          <w:b/>
          <w:bCs/>
          <w:sz w:val="24"/>
          <w:szCs w:val="24"/>
        </w:rPr>
      </w:pPr>
      <w:r w:rsidRPr="001E4AC4">
        <w:rPr>
          <w:rFonts w:asciiTheme="majorHAnsi" w:eastAsia="Times New Roman" w:hAnsiTheme="majorHAnsi" w:cstheme="majorHAnsi"/>
          <w:b/>
          <w:bCs/>
          <w:sz w:val="24"/>
          <w:szCs w:val="24"/>
        </w:rPr>
        <w:t>Посебни цели</w:t>
      </w:r>
    </w:p>
    <w:p w14:paraId="560DD0C3" w14:textId="77777777" w:rsidR="00DB0614" w:rsidRPr="001E4AC4" w:rsidRDefault="00DB0614" w:rsidP="007D597E">
      <w:pPr>
        <w:numPr>
          <w:ilvl w:val="0"/>
          <w:numId w:val="22"/>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lastRenderedPageBreak/>
        <w:t>Јакнење на капацитетите на младите правници за правда, човекови слободи и дигитални права</w:t>
      </w:r>
    </w:p>
    <w:p w14:paraId="6B0E9CD5" w14:textId="77777777" w:rsidR="00DB0614" w:rsidRPr="001E4AC4" w:rsidRDefault="00DB0614" w:rsidP="007D597E">
      <w:pPr>
        <w:numPr>
          <w:ilvl w:val="0"/>
          <w:numId w:val="22"/>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Застапување за осовременување на правничкото образование</w:t>
      </w:r>
    </w:p>
    <w:p w14:paraId="2AA388F9" w14:textId="77777777" w:rsidR="00DB0614" w:rsidRPr="001E4AC4" w:rsidRDefault="00DB0614" w:rsidP="007D597E">
      <w:pPr>
        <w:numPr>
          <w:ilvl w:val="0"/>
          <w:numId w:val="22"/>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Подобрување на правниот систем за заштита на дигиталните права и приватноста</w:t>
      </w:r>
    </w:p>
    <w:p w14:paraId="7B1B7899" w14:textId="77777777" w:rsidR="007D597E" w:rsidRDefault="00DB0614" w:rsidP="007D597E">
      <w:pPr>
        <w:spacing w:beforeAutospacing="1" w:after="0" w:line="240" w:lineRule="auto"/>
        <w:jc w:val="both"/>
        <w:rPr>
          <w:rFonts w:asciiTheme="majorHAnsi" w:eastAsia="Times New Roman" w:hAnsiTheme="majorHAnsi" w:cstheme="majorHAnsi"/>
          <w:b/>
          <w:bCs/>
          <w:sz w:val="24"/>
          <w:szCs w:val="24"/>
          <w:lang w:val="mk-MK"/>
        </w:rPr>
      </w:pPr>
      <w:r w:rsidRPr="001E4AC4">
        <w:rPr>
          <w:rFonts w:asciiTheme="majorHAnsi" w:eastAsia="Times New Roman" w:hAnsiTheme="majorHAnsi" w:cstheme="majorHAnsi"/>
          <w:b/>
          <w:bCs/>
          <w:sz w:val="24"/>
          <w:szCs w:val="24"/>
        </w:rPr>
        <w:t>Стратешки приста</w:t>
      </w:r>
      <w:r w:rsidR="007D597E">
        <w:rPr>
          <w:rFonts w:asciiTheme="majorHAnsi" w:eastAsia="Times New Roman" w:hAnsiTheme="majorHAnsi" w:cstheme="majorHAnsi"/>
          <w:b/>
          <w:bCs/>
          <w:sz w:val="24"/>
          <w:szCs w:val="24"/>
          <w:lang w:val="mk-MK"/>
        </w:rPr>
        <w:t>п</w:t>
      </w:r>
    </w:p>
    <w:p w14:paraId="18B7E92F" w14:textId="67EE8868" w:rsidR="00DB0614" w:rsidRPr="001E4AC4" w:rsidRDefault="007D597E" w:rsidP="007D597E">
      <w:pPr>
        <w:spacing w:beforeAutospacing="1" w:after="0" w:line="24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lang w:val="mk-MK"/>
        </w:rPr>
        <w:t>М</w:t>
      </w:r>
      <w:r w:rsidR="00DB0614" w:rsidRPr="001E4AC4">
        <w:rPr>
          <w:rFonts w:asciiTheme="majorHAnsi" w:eastAsia="Times New Roman" w:hAnsiTheme="majorHAnsi" w:cstheme="majorHAnsi"/>
          <w:sz w:val="24"/>
          <w:szCs w:val="24"/>
        </w:rPr>
        <w:t>ЗМП го реализира стратешкиот пристап преку три клучни столба:</w:t>
      </w:r>
    </w:p>
    <w:p w14:paraId="627981F8" w14:textId="77777777" w:rsidR="00DB0614" w:rsidRPr="001E4AC4" w:rsidRDefault="00DB0614" w:rsidP="007D597E">
      <w:pPr>
        <w:numPr>
          <w:ilvl w:val="0"/>
          <w:numId w:val="23"/>
        </w:numPr>
        <w:spacing w:beforeAutospacing="1" w:after="0"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Градење капацитети на младите правници</w:t>
      </w:r>
      <w:r w:rsidRPr="001E4AC4">
        <w:rPr>
          <w:rFonts w:asciiTheme="majorHAnsi" w:eastAsia="Times New Roman" w:hAnsiTheme="majorHAnsi" w:cstheme="majorHAnsi"/>
          <w:sz w:val="24"/>
          <w:szCs w:val="24"/>
        </w:rPr>
        <w:t xml:space="preserve"> – преку практикантска програма, обуки и менторство, младите правници се подготвуваат да работат со ранливи групи, да тестираат закони и да застапуваат за владеење на правото. Програмата се надополнува со теми за дигитални права, приватност, слобода на изразување, здружување и собирање.</w:t>
      </w:r>
    </w:p>
    <w:p w14:paraId="6A7BF563" w14:textId="715A0370" w:rsidR="00DB0614" w:rsidRPr="001E4AC4" w:rsidRDefault="00DB0614" w:rsidP="007D597E">
      <w:pPr>
        <w:numPr>
          <w:ilvl w:val="0"/>
          <w:numId w:val="23"/>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Осовременување на правничката професија</w:t>
      </w:r>
      <w:r w:rsidRPr="001E4AC4">
        <w:rPr>
          <w:rFonts w:asciiTheme="majorHAnsi" w:eastAsia="Times New Roman" w:hAnsiTheme="majorHAnsi" w:cstheme="majorHAnsi"/>
          <w:sz w:val="24"/>
          <w:szCs w:val="24"/>
        </w:rPr>
        <w:t xml:space="preserve"> – партнерства со правните факултети, развој на нови студиски програми за дигитални права, обуки за дигитална писменост за студенти, медиуми и ранливи категории, како и поттикнување на иновации преку соработка со ИТ професионалци и активисти.</w:t>
      </w:r>
    </w:p>
    <w:p w14:paraId="3081BF31" w14:textId="77777777" w:rsidR="00DB0614" w:rsidRPr="001E4AC4" w:rsidRDefault="00DB0614" w:rsidP="007D597E">
      <w:pPr>
        <w:numPr>
          <w:ilvl w:val="0"/>
          <w:numId w:val="23"/>
        </w:num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Застапување за јакнење на правниот систем</w:t>
      </w:r>
      <w:r w:rsidRPr="001E4AC4">
        <w:rPr>
          <w:rFonts w:asciiTheme="majorHAnsi" w:eastAsia="Times New Roman" w:hAnsiTheme="majorHAnsi" w:cstheme="majorHAnsi"/>
          <w:sz w:val="24"/>
          <w:szCs w:val="24"/>
        </w:rPr>
        <w:t xml:space="preserve"> – стратешко застапување засновано на докази, изработка на извештаи во сенка за примената на националното и ЕУ законодавство, учество во работни групи за законски измени и мониторинг на институциите. Особено внимание се посветува на балансирање на јавната безбедност со заштитата на приватноста преку јасни правни рамки.</w:t>
      </w:r>
    </w:p>
    <w:p w14:paraId="7C9087AD" w14:textId="77777777" w:rsidR="00DB0614" w:rsidRPr="001E4AC4" w:rsidRDefault="00DB0614" w:rsidP="009E7F45">
      <w:pPr>
        <w:spacing w:beforeAutospacing="1"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Преку овој холистички и иновативен пристап, МЗМП продолжува да создава генерации млади правници подготвени да ја водат професијата низ дигиталната трансформација и да придонесуваат кон праведно, инклузивно и безбедно општество.</w:t>
      </w:r>
    </w:p>
    <w:p w14:paraId="586ACE9C" w14:textId="38FB180C" w:rsidR="003D725C" w:rsidRPr="001E4AC4" w:rsidRDefault="00EB0A29" w:rsidP="009E7F45">
      <w:pPr>
        <w:pStyle w:val="Heading1"/>
        <w:jc w:val="both"/>
        <w:rPr>
          <w:rFonts w:cstheme="majorHAnsi"/>
          <w:b/>
          <w:bCs/>
          <w:sz w:val="24"/>
          <w:szCs w:val="24"/>
          <w:lang w:val="mk-MK"/>
        </w:rPr>
      </w:pPr>
      <w:bookmarkStart w:id="21" w:name="_Hlk184305616"/>
      <w:bookmarkStart w:id="22" w:name="_Toc209008209"/>
      <w:r w:rsidRPr="001E4AC4">
        <w:rPr>
          <w:rFonts w:cstheme="majorHAnsi"/>
          <w:b/>
          <w:bCs/>
          <w:sz w:val="24"/>
          <w:szCs w:val="24"/>
          <w:lang w:val="mk-MK"/>
        </w:rPr>
        <w:t xml:space="preserve">3.4. </w:t>
      </w:r>
      <w:r w:rsidR="00EA7F07" w:rsidRPr="001E4AC4">
        <w:rPr>
          <w:rFonts w:cstheme="majorHAnsi"/>
          <w:b/>
          <w:bCs/>
          <w:sz w:val="24"/>
          <w:szCs w:val="24"/>
          <w:lang w:val="mk-MK"/>
        </w:rPr>
        <w:t>Приоритет 4</w:t>
      </w:r>
      <w:r w:rsidR="007D597E">
        <w:rPr>
          <w:rFonts w:cstheme="majorHAnsi"/>
          <w:b/>
          <w:bCs/>
          <w:sz w:val="24"/>
          <w:szCs w:val="24"/>
        </w:rPr>
        <w:t>:</w:t>
      </w:r>
      <w:r w:rsidR="00EA7F07" w:rsidRPr="001E4AC4">
        <w:rPr>
          <w:rFonts w:cstheme="majorHAnsi"/>
          <w:b/>
          <w:bCs/>
          <w:sz w:val="24"/>
          <w:szCs w:val="24"/>
          <w:lang w:val="mk-MK"/>
        </w:rPr>
        <w:t xml:space="preserve"> </w:t>
      </w:r>
      <w:bookmarkStart w:id="23" w:name="_Hlk205817009"/>
      <w:r w:rsidR="003D725C" w:rsidRPr="001E4AC4">
        <w:rPr>
          <w:rFonts w:cstheme="majorHAnsi"/>
          <w:b/>
          <w:bCs/>
          <w:sz w:val="24"/>
          <w:szCs w:val="24"/>
          <w:lang w:val="mk-MK"/>
        </w:rPr>
        <w:t xml:space="preserve">Зајакнување на </w:t>
      </w:r>
      <w:r w:rsidR="00273B7B" w:rsidRPr="001E4AC4">
        <w:rPr>
          <w:rFonts w:cstheme="majorHAnsi"/>
          <w:b/>
          <w:bCs/>
          <w:sz w:val="24"/>
          <w:szCs w:val="24"/>
          <w:lang w:val="mk-MK"/>
        </w:rPr>
        <w:t>отпорност</w:t>
      </w:r>
      <w:r w:rsidR="005B10B6" w:rsidRPr="001E4AC4">
        <w:rPr>
          <w:rFonts w:cstheme="majorHAnsi"/>
          <w:b/>
          <w:bCs/>
          <w:sz w:val="24"/>
          <w:szCs w:val="24"/>
          <w:lang w:val="mk-MK"/>
        </w:rPr>
        <w:t>а на општеството</w:t>
      </w:r>
      <w:r w:rsidR="002455B0" w:rsidRPr="001E4AC4">
        <w:rPr>
          <w:rFonts w:cstheme="majorHAnsi"/>
          <w:b/>
          <w:bCs/>
          <w:sz w:val="24"/>
          <w:szCs w:val="24"/>
          <w:lang w:val="mk-MK"/>
        </w:rPr>
        <w:t xml:space="preserve"> и демократската контрола во справувањето со </w:t>
      </w:r>
      <w:r w:rsidR="00273B7B" w:rsidRPr="001E4AC4">
        <w:rPr>
          <w:rFonts w:cstheme="majorHAnsi"/>
          <w:b/>
          <w:bCs/>
          <w:sz w:val="24"/>
          <w:szCs w:val="24"/>
          <w:lang w:val="mk-MK"/>
        </w:rPr>
        <w:t xml:space="preserve">безбедносни ризици, </w:t>
      </w:r>
      <w:r w:rsidR="003D725C" w:rsidRPr="001E4AC4">
        <w:rPr>
          <w:rFonts w:cstheme="majorHAnsi"/>
          <w:b/>
          <w:bCs/>
          <w:sz w:val="24"/>
          <w:szCs w:val="24"/>
          <w:lang w:val="mk-MK"/>
        </w:rPr>
        <w:t>криминал и екстремизам</w:t>
      </w:r>
      <w:bookmarkEnd w:id="21"/>
      <w:bookmarkEnd w:id="23"/>
      <w:r w:rsidR="003D725C" w:rsidRPr="001E4AC4">
        <w:rPr>
          <w:rFonts w:cstheme="majorHAnsi"/>
          <w:b/>
          <w:bCs/>
          <w:sz w:val="24"/>
          <w:szCs w:val="24"/>
          <w:lang w:val="mk-MK"/>
        </w:rPr>
        <w:t>;</w:t>
      </w:r>
      <w:bookmarkEnd w:id="22"/>
    </w:p>
    <w:p w14:paraId="2E0F9647" w14:textId="77777777" w:rsidR="007F3551" w:rsidRPr="001E4AC4" w:rsidRDefault="007F3551" w:rsidP="009E7F45">
      <w:pPr>
        <w:pStyle w:val="NormalWeb"/>
        <w:jc w:val="both"/>
        <w:rPr>
          <w:rFonts w:asciiTheme="majorHAnsi" w:hAnsiTheme="majorHAnsi" w:cstheme="majorHAnsi"/>
          <w:bCs/>
        </w:rPr>
      </w:pPr>
      <w:r w:rsidRPr="001E4AC4">
        <w:rPr>
          <w:rFonts w:asciiTheme="majorHAnsi" w:hAnsiTheme="majorHAnsi" w:cstheme="majorHAnsi"/>
          <w:bCs/>
        </w:rPr>
        <w:t>Се посложените безбедносни и социјални предизвици, како радикализација, насилен екстремизам и трговија со луѓе, бараат силна и координирана општествена реакција. Присуството на повратници од странски боишта, ширење на екстремистички пораки и ризикот од виктимизација на ранливи групи, особено деца и млади, укажуваат на потребата од долгорочни и инклузивни решенија.</w:t>
      </w:r>
    </w:p>
    <w:p w14:paraId="2704EF58" w14:textId="77777777" w:rsidR="007F3551" w:rsidRPr="001E4AC4" w:rsidRDefault="007F3551" w:rsidP="009E7F45">
      <w:pPr>
        <w:pStyle w:val="NormalWeb"/>
        <w:jc w:val="both"/>
        <w:rPr>
          <w:rFonts w:asciiTheme="majorHAnsi" w:hAnsiTheme="majorHAnsi" w:cstheme="majorHAnsi"/>
          <w:bCs/>
        </w:rPr>
      </w:pPr>
      <w:r w:rsidRPr="001E4AC4">
        <w:rPr>
          <w:rFonts w:asciiTheme="majorHAnsi" w:hAnsiTheme="majorHAnsi" w:cstheme="majorHAnsi"/>
          <w:bCs/>
        </w:rPr>
        <w:t>Ресоцијализацијата и реинтеграцијата на лицата кои излегуваат од затвор, вклучително повратниците, остануваат сериозен предизвик поради висок рецидивизам, недостаток на индивидуализирани програми и недостиг на кадар во затворите и центрите за социјална работа. Децата од дисфункционални семејства се особено изложени на ризик од трговија со луѓе, криминал и експлоатација, што ја нагласува потребата од превентивна работа и рана идентификација на ризиците.</w:t>
      </w:r>
    </w:p>
    <w:p w14:paraId="035EDCBD" w14:textId="77777777" w:rsidR="007F3551" w:rsidRPr="001E4AC4" w:rsidRDefault="007F3551" w:rsidP="009E7F45">
      <w:pPr>
        <w:pStyle w:val="NormalWeb"/>
        <w:jc w:val="both"/>
        <w:rPr>
          <w:rFonts w:asciiTheme="majorHAnsi" w:hAnsiTheme="majorHAnsi" w:cstheme="majorHAnsi"/>
          <w:bCs/>
        </w:rPr>
      </w:pPr>
      <w:r w:rsidRPr="001E4AC4">
        <w:rPr>
          <w:rFonts w:asciiTheme="majorHAnsi" w:hAnsiTheme="majorHAnsi" w:cstheme="majorHAnsi"/>
          <w:bCs/>
        </w:rPr>
        <w:lastRenderedPageBreak/>
        <w:t>МЗМП го зајакнува системот преку соработка со Националниот координатор за спречување насилен екстремизам, изградба на капацитети на мултидисциплинарни тимови, воспоставување на партнерска мрежа за директна поддршка (правна, психосоцијална, кариерна, поддршка за зависности) и учество во мобилни тимови за борба против трговија со луѓе. Дополнително, МЗМП придонесува кон развој на политики и обуки за институциите.</w:t>
      </w:r>
    </w:p>
    <w:p w14:paraId="6946E300" w14:textId="77777777" w:rsidR="007F3551" w:rsidRPr="001E4AC4" w:rsidRDefault="007F3551" w:rsidP="009E7F45">
      <w:pPr>
        <w:pStyle w:val="NormalWeb"/>
        <w:spacing w:after="0" w:afterAutospacing="0"/>
        <w:jc w:val="both"/>
        <w:rPr>
          <w:rFonts w:asciiTheme="majorHAnsi" w:hAnsiTheme="majorHAnsi" w:cstheme="majorHAnsi"/>
          <w:bCs/>
        </w:rPr>
      </w:pPr>
      <w:r w:rsidRPr="001E4AC4">
        <w:rPr>
          <w:rFonts w:asciiTheme="majorHAnsi" w:hAnsiTheme="majorHAnsi" w:cstheme="majorHAnsi"/>
          <w:b/>
          <w:bCs/>
        </w:rPr>
        <w:t>Целни групи</w:t>
      </w:r>
    </w:p>
    <w:p w14:paraId="5F7F5482" w14:textId="77777777" w:rsidR="007F3551" w:rsidRPr="001E4AC4" w:rsidRDefault="007F3551" w:rsidP="007D597E">
      <w:pPr>
        <w:pStyle w:val="NormalWeb"/>
        <w:numPr>
          <w:ilvl w:val="0"/>
          <w:numId w:val="18"/>
        </w:numPr>
        <w:spacing w:before="0" w:beforeAutospacing="0"/>
        <w:jc w:val="both"/>
        <w:rPr>
          <w:rFonts w:asciiTheme="majorHAnsi" w:hAnsiTheme="majorHAnsi" w:cstheme="majorHAnsi"/>
          <w:bCs/>
        </w:rPr>
      </w:pPr>
      <w:r w:rsidRPr="001E4AC4">
        <w:rPr>
          <w:rFonts w:asciiTheme="majorHAnsi" w:hAnsiTheme="majorHAnsi" w:cstheme="majorHAnsi"/>
          <w:bCs/>
        </w:rPr>
        <w:t>Осудени лица, особено пред и по отпуст, и повратници од странски боишта</w:t>
      </w:r>
    </w:p>
    <w:p w14:paraId="32D9F371" w14:textId="77777777" w:rsidR="007F3551" w:rsidRPr="001E4AC4" w:rsidRDefault="007F3551" w:rsidP="007D597E">
      <w:pPr>
        <w:pStyle w:val="NormalWeb"/>
        <w:numPr>
          <w:ilvl w:val="0"/>
          <w:numId w:val="18"/>
        </w:numPr>
        <w:jc w:val="both"/>
        <w:rPr>
          <w:rFonts w:asciiTheme="majorHAnsi" w:hAnsiTheme="majorHAnsi" w:cstheme="majorHAnsi"/>
          <w:bCs/>
        </w:rPr>
      </w:pPr>
      <w:r w:rsidRPr="001E4AC4">
        <w:rPr>
          <w:rFonts w:asciiTheme="majorHAnsi" w:hAnsiTheme="majorHAnsi" w:cstheme="majorHAnsi"/>
          <w:bCs/>
        </w:rPr>
        <w:t>Лица под пробација</w:t>
      </w:r>
    </w:p>
    <w:p w14:paraId="6E5D0553" w14:textId="77777777" w:rsidR="007F3551" w:rsidRPr="001E4AC4" w:rsidRDefault="007F3551" w:rsidP="007D597E">
      <w:pPr>
        <w:pStyle w:val="NormalWeb"/>
        <w:numPr>
          <w:ilvl w:val="0"/>
          <w:numId w:val="18"/>
        </w:numPr>
        <w:jc w:val="both"/>
        <w:rPr>
          <w:rFonts w:asciiTheme="majorHAnsi" w:hAnsiTheme="majorHAnsi" w:cstheme="majorHAnsi"/>
          <w:bCs/>
        </w:rPr>
      </w:pPr>
      <w:r w:rsidRPr="001E4AC4">
        <w:rPr>
          <w:rFonts w:asciiTheme="majorHAnsi" w:hAnsiTheme="majorHAnsi" w:cstheme="majorHAnsi"/>
          <w:bCs/>
        </w:rPr>
        <w:t>Деца и млади од социјално загрозени или дисфункционални семејства</w:t>
      </w:r>
    </w:p>
    <w:p w14:paraId="01A221BD" w14:textId="77777777" w:rsidR="007F3551" w:rsidRPr="001E4AC4" w:rsidRDefault="007F3551" w:rsidP="007D597E">
      <w:pPr>
        <w:pStyle w:val="NormalWeb"/>
        <w:numPr>
          <w:ilvl w:val="0"/>
          <w:numId w:val="18"/>
        </w:numPr>
        <w:jc w:val="both"/>
        <w:rPr>
          <w:rFonts w:asciiTheme="majorHAnsi" w:hAnsiTheme="majorHAnsi" w:cstheme="majorHAnsi"/>
          <w:bCs/>
        </w:rPr>
      </w:pPr>
      <w:r w:rsidRPr="001E4AC4">
        <w:rPr>
          <w:rFonts w:asciiTheme="majorHAnsi" w:hAnsiTheme="majorHAnsi" w:cstheme="majorHAnsi"/>
          <w:bCs/>
        </w:rPr>
        <w:t>Потенцијални и идентификувани жртви на трговија со луѓе</w:t>
      </w:r>
    </w:p>
    <w:p w14:paraId="43F50862" w14:textId="77777777" w:rsidR="007F3551" w:rsidRPr="001E4AC4" w:rsidRDefault="007F3551" w:rsidP="007D597E">
      <w:pPr>
        <w:pStyle w:val="NormalWeb"/>
        <w:numPr>
          <w:ilvl w:val="0"/>
          <w:numId w:val="18"/>
        </w:numPr>
        <w:jc w:val="both"/>
        <w:rPr>
          <w:rFonts w:asciiTheme="majorHAnsi" w:hAnsiTheme="majorHAnsi" w:cstheme="majorHAnsi"/>
          <w:bCs/>
        </w:rPr>
      </w:pPr>
      <w:r w:rsidRPr="001E4AC4">
        <w:rPr>
          <w:rFonts w:asciiTheme="majorHAnsi" w:hAnsiTheme="majorHAnsi" w:cstheme="majorHAnsi"/>
          <w:bCs/>
        </w:rPr>
        <w:t>Претставници на државни институции (затворски установи, центри за социјална работа, образование, МВР, судство и обвинителство)</w:t>
      </w:r>
    </w:p>
    <w:p w14:paraId="2A4F5E56" w14:textId="77777777" w:rsidR="007F3551" w:rsidRPr="001E4AC4" w:rsidRDefault="007F3551" w:rsidP="007D597E">
      <w:pPr>
        <w:pStyle w:val="NormalWeb"/>
        <w:numPr>
          <w:ilvl w:val="0"/>
          <w:numId w:val="18"/>
        </w:numPr>
        <w:jc w:val="both"/>
        <w:rPr>
          <w:rFonts w:asciiTheme="majorHAnsi" w:hAnsiTheme="majorHAnsi" w:cstheme="majorHAnsi"/>
          <w:bCs/>
        </w:rPr>
      </w:pPr>
      <w:r w:rsidRPr="001E4AC4">
        <w:rPr>
          <w:rFonts w:asciiTheme="majorHAnsi" w:hAnsiTheme="majorHAnsi" w:cstheme="majorHAnsi"/>
          <w:bCs/>
        </w:rPr>
        <w:t>Граѓански организации и локални актери кои обезбедуваат директна поддршка</w:t>
      </w:r>
    </w:p>
    <w:p w14:paraId="06EC440E" w14:textId="77777777" w:rsidR="007F3551" w:rsidRPr="001E4AC4" w:rsidRDefault="007F3551" w:rsidP="009E7F45">
      <w:pPr>
        <w:pStyle w:val="NormalWeb"/>
        <w:spacing w:after="0" w:afterAutospacing="0"/>
        <w:jc w:val="both"/>
        <w:rPr>
          <w:rFonts w:asciiTheme="majorHAnsi" w:hAnsiTheme="majorHAnsi" w:cstheme="majorHAnsi"/>
          <w:b/>
          <w:bCs/>
        </w:rPr>
      </w:pPr>
      <w:r w:rsidRPr="001E4AC4">
        <w:rPr>
          <w:rFonts w:asciiTheme="majorHAnsi" w:hAnsiTheme="majorHAnsi" w:cstheme="majorHAnsi"/>
          <w:b/>
          <w:bCs/>
        </w:rPr>
        <w:t>Општа цел</w:t>
      </w:r>
    </w:p>
    <w:p w14:paraId="41E2DA2A" w14:textId="30FB862F" w:rsidR="007F3551" w:rsidRPr="001E4AC4" w:rsidRDefault="007F3551" w:rsidP="009E7F45">
      <w:pPr>
        <w:pStyle w:val="NormalWeb"/>
        <w:spacing w:before="0" w:beforeAutospacing="0"/>
        <w:jc w:val="both"/>
        <w:rPr>
          <w:rFonts w:asciiTheme="majorHAnsi" w:hAnsiTheme="majorHAnsi" w:cstheme="majorHAnsi"/>
          <w:bCs/>
        </w:rPr>
      </w:pPr>
      <w:r w:rsidRPr="001E4AC4">
        <w:rPr>
          <w:rFonts w:asciiTheme="majorHAnsi" w:hAnsiTheme="majorHAnsi" w:cstheme="majorHAnsi"/>
          <w:bCs/>
        </w:rPr>
        <w:t>Создавање отпорно и инклузивно општество во кое никој не останува без помош и заштита.</w:t>
      </w:r>
    </w:p>
    <w:p w14:paraId="36D85DB1" w14:textId="77777777" w:rsidR="007F3551" w:rsidRPr="001E4AC4" w:rsidRDefault="007F3551" w:rsidP="009E7F45">
      <w:pPr>
        <w:pStyle w:val="NormalWeb"/>
        <w:spacing w:after="0" w:afterAutospacing="0"/>
        <w:jc w:val="both"/>
        <w:rPr>
          <w:rFonts w:asciiTheme="majorHAnsi" w:hAnsiTheme="majorHAnsi" w:cstheme="majorHAnsi"/>
          <w:bCs/>
        </w:rPr>
      </w:pPr>
      <w:r w:rsidRPr="001E4AC4">
        <w:rPr>
          <w:rFonts w:asciiTheme="majorHAnsi" w:hAnsiTheme="majorHAnsi" w:cstheme="majorHAnsi"/>
          <w:b/>
          <w:bCs/>
        </w:rPr>
        <w:t>Посебни цели</w:t>
      </w:r>
    </w:p>
    <w:p w14:paraId="258F2060" w14:textId="13D6623F" w:rsidR="007F3551" w:rsidRPr="001E4AC4" w:rsidRDefault="007F3551" w:rsidP="007D597E">
      <w:pPr>
        <w:pStyle w:val="NormalWeb"/>
        <w:numPr>
          <w:ilvl w:val="0"/>
          <w:numId w:val="19"/>
        </w:numPr>
        <w:spacing w:before="0" w:beforeAutospacing="0"/>
        <w:jc w:val="both"/>
        <w:rPr>
          <w:rFonts w:asciiTheme="majorHAnsi" w:hAnsiTheme="majorHAnsi" w:cstheme="majorHAnsi"/>
          <w:bCs/>
        </w:rPr>
      </w:pPr>
      <w:r w:rsidRPr="001E4AC4">
        <w:rPr>
          <w:rFonts w:asciiTheme="majorHAnsi" w:hAnsiTheme="majorHAnsi" w:cstheme="majorHAnsi"/>
          <w:bCs/>
        </w:rPr>
        <w:t xml:space="preserve">Зголемена информираност на граѓаните за ризиците од криминал, трговија со луѓе и екстремизам </w:t>
      </w:r>
    </w:p>
    <w:p w14:paraId="7ED9CAE1" w14:textId="2283D538" w:rsidR="007F3551" w:rsidRPr="001E4AC4" w:rsidRDefault="007F3551" w:rsidP="007D597E">
      <w:pPr>
        <w:pStyle w:val="NormalWeb"/>
        <w:numPr>
          <w:ilvl w:val="0"/>
          <w:numId w:val="19"/>
        </w:numPr>
        <w:jc w:val="both"/>
        <w:rPr>
          <w:rFonts w:asciiTheme="majorHAnsi" w:hAnsiTheme="majorHAnsi" w:cstheme="majorHAnsi"/>
          <w:bCs/>
        </w:rPr>
      </w:pPr>
      <w:r w:rsidRPr="001E4AC4">
        <w:rPr>
          <w:rFonts w:asciiTheme="majorHAnsi" w:hAnsiTheme="majorHAnsi" w:cstheme="majorHAnsi"/>
          <w:bCs/>
        </w:rPr>
        <w:t xml:space="preserve">Зајакнат систем за ресоцијализација и реинтеграција преку подобрена меѓуинституционална соработка </w:t>
      </w:r>
    </w:p>
    <w:p w14:paraId="044908F0" w14:textId="36978003" w:rsidR="007F3551" w:rsidRPr="001E4AC4" w:rsidRDefault="007F3551" w:rsidP="007D597E">
      <w:pPr>
        <w:pStyle w:val="NormalWeb"/>
        <w:numPr>
          <w:ilvl w:val="0"/>
          <w:numId w:val="19"/>
        </w:numPr>
        <w:jc w:val="both"/>
        <w:rPr>
          <w:rFonts w:asciiTheme="majorHAnsi" w:hAnsiTheme="majorHAnsi" w:cstheme="majorHAnsi"/>
          <w:bCs/>
        </w:rPr>
      </w:pPr>
      <w:r w:rsidRPr="001E4AC4">
        <w:rPr>
          <w:rFonts w:asciiTheme="majorHAnsi" w:hAnsiTheme="majorHAnsi" w:cstheme="majorHAnsi"/>
          <w:bCs/>
        </w:rPr>
        <w:t xml:space="preserve">Подобрен пристап до директна поддршка (правна, психосоцијална, кариерна и други сервиси) за жртви, деца престапници, радикализирани и лица пред и по отпуст </w:t>
      </w:r>
    </w:p>
    <w:p w14:paraId="00E88195" w14:textId="77777777" w:rsidR="007F3551" w:rsidRPr="001E4AC4" w:rsidRDefault="007F3551" w:rsidP="009E7F45">
      <w:pPr>
        <w:pStyle w:val="NormalWeb"/>
        <w:rPr>
          <w:rFonts w:asciiTheme="majorHAnsi" w:hAnsiTheme="majorHAnsi" w:cstheme="majorHAnsi"/>
          <w:bCs/>
        </w:rPr>
      </w:pPr>
      <w:r w:rsidRPr="001E4AC4">
        <w:rPr>
          <w:rFonts w:asciiTheme="majorHAnsi" w:hAnsiTheme="majorHAnsi" w:cstheme="majorHAnsi"/>
          <w:b/>
          <w:bCs/>
        </w:rPr>
        <w:t>Стратешки пристап</w:t>
      </w:r>
      <w:r w:rsidRPr="001E4AC4">
        <w:rPr>
          <w:rFonts w:asciiTheme="majorHAnsi" w:hAnsiTheme="majorHAnsi" w:cstheme="majorHAnsi"/>
          <w:bCs/>
        </w:rPr>
        <w:br/>
        <w:t>МЗМП го реализира пристапот преку три главни активности:</w:t>
      </w:r>
    </w:p>
    <w:p w14:paraId="72BFF2EA" w14:textId="77777777" w:rsidR="007F3551" w:rsidRPr="001E4AC4" w:rsidRDefault="007F3551" w:rsidP="007D597E">
      <w:pPr>
        <w:pStyle w:val="NormalWeb"/>
        <w:numPr>
          <w:ilvl w:val="0"/>
          <w:numId w:val="20"/>
        </w:numPr>
        <w:ind w:left="630"/>
        <w:jc w:val="both"/>
        <w:rPr>
          <w:rFonts w:asciiTheme="majorHAnsi" w:hAnsiTheme="majorHAnsi" w:cstheme="majorHAnsi"/>
          <w:bCs/>
        </w:rPr>
      </w:pPr>
      <w:r w:rsidRPr="001E4AC4">
        <w:rPr>
          <w:rFonts w:asciiTheme="majorHAnsi" w:hAnsiTheme="majorHAnsi" w:cstheme="majorHAnsi"/>
          <w:b/>
          <w:bCs/>
        </w:rPr>
        <w:t>Превенција</w:t>
      </w:r>
      <w:r w:rsidRPr="001E4AC4">
        <w:rPr>
          <w:rFonts w:asciiTheme="majorHAnsi" w:hAnsiTheme="majorHAnsi" w:cstheme="majorHAnsi"/>
          <w:bCs/>
        </w:rPr>
        <w:t xml:space="preserve"> – Едукација на млади лица преку работилници и инфо-сесии за ризиците од трговија со луѓе, експлоатација и насилен радикализам; обуки за наставници, социјални работници и полиција; јавни дебати, локални иницијативи и соработка со Советите за превенција; фокус на дигитална писменост и препознавање онлајн ризици.</w:t>
      </w:r>
    </w:p>
    <w:p w14:paraId="48D6E748" w14:textId="77777777" w:rsidR="007F3551" w:rsidRPr="001E4AC4" w:rsidRDefault="007F3551" w:rsidP="007D597E">
      <w:pPr>
        <w:pStyle w:val="NormalWeb"/>
        <w:numPr>
          <w:ilvl w:val="0"/>
          <w:numId w:val="20"/>
        </w:numPr>
        <w:ind w:left="630"/>
        <w:jc w:val="both"/>
        <w:rPr>
          <w:rFonts w:asciiTheme="majorHAnsi" w:hAnsiTheme="majorHAnsi" w:cstheme="majorHAnsi"/>
          <w:bCs/>
        </w:rPr>
      </w:pPr>
      <w:r w:rsidRPr="001E4AC4">
        <w:rPr>
          <w:rFonts w:asciiTheme="majorHAnsi" w:hAnsiTheme="majorHAnsi" w:cstheme="majorHAnsi"/>
          <w:b/>
          <w:bCs/>
        </w:rPr>
        <w:t>Ресоцијализација и системски подобрувања</w:t>
      </w:r>
      <w:r w:rsidRPr="001E4AC4">
        <w:rPr>
          <w:rFonts w:asciiTheme="majorHAnsi" w:hAnsiTheme="majorHAnsi" w:cstheme="majorHAnsi"/>
          <w:bCs/>
        </w:rPr>
        <w:t xml:space="preserve"> – Учество во законски и подзаконски измени, протоколи за меѓуинституционална соработка, програми пред отпуст и обуки за институции; предлози за алтернативни мерки и условен отпуст со заштитен надзор; укажување на системски празнини преку анализи и препораки.</w:t>
      </w:r>
    </w:p>
    <w:p w14:paraId="7773864D" w14:textId="77777777" w:rsidR="007F3551" w:rsidRPr="001E4AC4" w:rsidRDefault="007F3551" w:rsidP="007D597E">
      <w:pPr>
        <w:pStyle w:val="NormalWeb"/>
        <w:numPr>
          <w:ilvl w:val="0"/>
          <w:numId w:val="20"/>
        </w:numPr>
        <w:ind w:left="630"/>
        <w:jc w:val="both"/>
        <w:rPr>
          <w:rFonts w:asciiTheme="majorHAnsi" w:hAnsiTheme="majorHAnsi" w:cstheme="majorHAnsi"/>
          <w:bCs/>
        </w:rPr>
      </w:pPr>
      <w:r w:rsidRPr="001E4AC4">
        <w:rPr>
          <w:rFonts w:asciiTheme="majorHAnsi" w:hAnsiTheme="majorHAnsi" w:cstheme="majorHAnsi"/>
          <w:b/>
          <w:bCs/>
        </w:rPr>
        <w:t>Директна поддршка</w:t>
      </w:r>
      <w:r w:rsidRPr="001E4AC4">
        <w:rPr>
          <w:rFonts w:asciiTheme="majorHAnsi" w:hAnsiTheme="majorHAnsi" w:cstheme="majorHAnsi"/>
          <w:bCs/>
        </w:rPr>
        <w:t xml:space="preserve"> – Вмрежување на граѓански организации, воспоставување национален сервис за координирана помош, обуки за институции, обезбедување навремена и квалитетна правна, психосоцијална и кариерна поддршка за ранливи категории.</w:t>
      </w:r>
    </w:p>
    <w:p w14:paraId="2566ABBA" w14:textId="52DAEBCF" w:rsidR="00DB0614" w:rsidRPr="001E4AC4" w:rsidRDefault="00EB0A29" w:rsidP="009E7F45">
      <w:pPr>
        <w:pStyle w:val="Heading2"/>
        <w:jc w:val="both"/>
        <w:rPr>
          <w:rFonts w:cstheme="majorHAnsi"/>
          <w:b/>
          <w:sz w:val="24"/>
          <w:szCs w:val="24"/>
          <w:lang w:val="mk-MK"/>
        </w:rPr>
      </w:pPr>
      <w:bookmarkStart w:id="24" w:name="_Toc209008210"/>
      <w:r w:rsidRPr="001E4AC4">
        <w:rPr>
          <w:rFonts w:cstheme="majorHAnsi"/>
          <w:b/>
          <w:sz w:val="24"/>
          <w:szCs w:val="24"/>
          <w:lang w:val="mk-MK"/>
        </w:rPr>
        <w:lastRenderedPageBreak/>
        <w:t xml:space="preserve">3.5. </w:t>
      </w:r>
      <w:r w:rsidR="00EA7F07" w:rsidRPr="001E4AC4">
        <w:rPr>
          <w:rFonts w:cstheme="majorHAnsi"/>
          <w:b/>
          <w:sz w:val="24"/>
          <w:szCs w:val="24"/>
          <w:lang w:val="mk-MK"/>
        </w:rPr>
        <w:t>Приоритет 5</w:t>
      </w:r>
      <w:r w:rsidR="00EA7F07" w:rsidRPr="001E4AC4">
        <w:rPr>
          <w:rFonts w:cstheme="majorHAnsi"/>
          <w:b/>
          <w:sz w:val="24"/>
          <w:szCs w:val="24"/>
        </w:rPr>
        <w:t xml:space="preserve">: </w:t>
      </w:r>
      <w:r w:rsidR="00523F8A" w:rsidRPr="001E4AC4">
        <w:rPr>
          <w:rFonts w:cstheme="majorHAnsi"/>
          <w:b/>
          <w:sz w:val="24"/>
          <w:szCs w:val="24"/>
          <w:lang w:val="mk-MK"/>
        </w:rPr>
        <w:t xml:space="preserve">Зголемување на </w:t>
      </w:r>
      <w:r w:rsidR="00DF1339" w:rsidRPr="001E4AC4">
        <w:rPr>
          <w:rFonts w:cstheme="majorHAnsi"/>
          <w:b/>
          <w:sz w:val="24"/>
          <w:szCs w:val="24"/>
          <w:lang w:val="mk-MK"/>
        </w:rPr>
        <w:t>п</w:t>
      </w:r>
      <w:r w:rsidR="003D725C" w:rsidRPr="001E4AC4">
        <w:rPr>
          <w:rFonts w:cstheme="majorHAnsi"/>
          <w:b/>
          <w:sz w:val="24"/>
          <w:szCs w:val="24"/>
          <w:lang w:val="mk-MK"/>
        </w:rPr>
        <w:t>равни средства за заштита на животната средина</w:t>
      </w:r>
      <w:bookmarkEnd w:id="24"/>
    </w:p>
    <w:p w14:paraId="3CAC127C"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Досегашната работа на МЗМП покажува дека и покрај постоењето на добра законска рамка, заштитата на животната средина останува неефикасна. Институциите ретко преземаат одговорност, нивните капацитети се ограничени, а правните механизми речиси не се користат. Недоволна е транспарентноста во преземените мерки, а учеството на јавноста во донесувањето одлуки е ниско. Истражувањето на МЗМП од 2024 година покажува дека 75% од граѓаните имаат ограничено знаење за учество во донесувањето одлуки, додека 87% немаат информации за јавни консултации.</w:t>
      </w:r>
    </w:p>
    <w:p w14:paraId="304DF391"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Главниот проблем што МЗМП го адресира е недоволното учество на граѓаните во заштитата на животната средина, предизвикано од недоследна примена на законите, слаб капацитет на институциите, нефункционални механизми за информирање и ниска доверба во правниот систем. Последиците се сериозни: влошување на еколошката состојба, исклученост на граѓаните од политиките и забавување на усогласувањето со европските стандарди.</w:t>
      </w:r>
    </w:p>
    <w:p w14:paraId="3985D752"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МЗМП ќе продолжи да се залага за поефикасна правна заштита на животната средина, поддржувајќи граѓани и локални здруженија да детектираат неправилности и да користат правни механизми. Дополнително, организацијата ќе го зајакнува капацитетот на адвокати, судии и инспектори за доследна примена на законските механизми. Преку стратешко застапување, мониторинг и соработка со експерти, МЗМП ќе придонесе кон унапредување на правната практика и системска примена на еколошкото право, во согласност со Архуската конвенција.</w:t>
      </w:r>
    </w:p>
    <w:p w14:paraId="5EA22FDE" w14:textId="77777777" w:rsidR="00DB0614" w:rsidRPr="001E4AC4" w:rsidRDefault="00DB0614" w:rsidP="009E7F45">
      <w:pPr>
        <w:spacing w:after="0"/>
        <w:jc w:val="both"/>
        <w:rPr>
          <w:rFonts w:asciiTheme="majorHAnsi" w:hAnsiTheme="majorHAnsi" w:cstheme="majorHAnsi"/>
          <w:b/>
          <w:bCs/>
          <w:sz w:val="24"/>
          <w:szCs w:val="24"/>
        </w:rPr>
      </w:pPr>
      <w:r w:rsidRPr="001E4AC4">
        <w:rPr>
          <w:rFonts w:asciiTheme="majorHAnsi" w:hAnsiTheme="majorHAnsi" w:cstheme="majorHAnsi"/>
          <w:b/>
          <w:bCs/>
          <w:sz w:val="24"/>
          <w:szCs w:val="24"/>
        </w:rPr>
        <w:t>Општа цел</w:t>
      </w:r>
    </w:p>
    <w:p w14:paraId="0F1331A4"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Зголемување и ефикасна примена на правните механизми за заштита на животната средина.</w:t>
      </w:r>
    </w:p>
    <w:p w14:paraId="6E6419D2" w14:textId="77777777" w:rsidR="00DB0614" w:rsidRPr="001E4AC4" w:rsidRDefault="00DB0614" w:rsidP="009E7F45">
      <w:pPr>
        <w:spacing w:after="0"/>
        <w:jc w:val="both"/>
        <w:rPr>
          <w:rFonts w:asciiTheme="majorHAnsi" w:hAnsiTheme="majorHAnsi" w:cstheme="majorHAnsi"/>
          <w:b/>
          <w:bCs/>
          <w:sz w:val="24"/>
          <w:szCs w:val="24"/>
        </w:rPr>
      </w:pPr>
      <w:r w:rsidRPr="001E4AC4">
        <w:rPr>
          <w:rFonts w:asciiTheme="majorHAnsi" w:hAnsiTheme="majorHAnsi" w:cstheme="majorHAnsi"/>
          <w:b/>
          <w:bCs/>
          <w:sz w:val="24"/>
          <w:szCs w:val="24"/>
        </w:rPr>
        <w:t>Посебни цели</w:t>
      </w:r>
    </w:p>
    <w:p w14:paraId="113F84CE" w14:textId="77777777" w:rsidR="00DB0614" w:rsidRPr="001E4AC4" w:rsidRDefault="00DB0614" w:rsidP="007D597E">
      <w:pPr>
        <w:numPr>
          <w:ilvl w:val="0"/>
          <w:numId w:val="24"/>
        </w:numPr>
        <w:spacing w:after="0"/>
        <w:jc w:val="both"/>
        <w:rPr>
          <w:rFonts w:asciiTheme="majorHAnsi" w:hAnsiTheme="majorHAnsi" w:cstheme="majorHAnsi"/>
          <w:sz w:val="24"/>
          <w:szCs w:val="24"/>
        </w:rPr>
      </w:pPr>
      <w:r w:rsidRPr="001E4AC4">
        <w:rPr>
          <w:rFonts w:asciiTheme="majorHAnsi" w:hAnsiTheme="majorHAnsi" w:cstheme="majorHAnsi"/>
          <w:sz w:val="24"/>
          <w:szCs w:val="24"/>
        </w:rPr>
        <w:t>Зајакнување на капацитетите на граѓанските организации, активистите и локалните заедници за користење на правни механизми.</w:t>
      </w:r>
    </w:p>
    <w:p w14:paraId="4CD67B86" w14:textId="77777777" w:rsidR="00DB0614" w:rsidRPr="001E4AC4" w:rsidRDefault="00DB0614" w:rsidP="007D597E">
      <w:pPr>
        <w:numPr>
          <w:ilvl w:val="0"/>
          <w:numId w:val="24"/>
        </w:numPr>
        <w:spacing w:after="0"/>
        <w:jc w:val="both"/>
        <w:rPr>
          <w:rFonts w:asciiTheme="majorHAnsi" w:hAnsiTheme="majorHAnsi" w:cstheme="majorHAnsi"/>
          <w:sz w:val="24"/>
          <w:szCs w:val="24"/>
        </w:rPr>
      </w:pPr>
      <w:r w:rsidRPr="001E4AC4">
        <w:rPr>
          <w:rFonts w:asciiTheme="majorHAnsi" w:hAnsiTheme="majorHAnsi" w:cstheme="majorHAnsi"/>
          <w:sz w:val="24"/>
          <w:szCs w:val="24"/>
        </w:rPr>
        <w:t>Јакнење на капацитетите на адвокати, судии и млади правници за примена на еколошкото право.</w:t>
      </w:r>
    </w:p>
    <w:p w14:paraId="5B4D8F5B" w14:textId="394B8B04" w:rsidR="00DB0614" w:rsidRDefault="00DB0614" w:rsidP="007D597E">
      <w:pPr>
        <w:numPr>
          <w:ilvl w:val="0"/>
          <w:numId w:val="24"/>
        </w:numPr>
        <w:spacing w:after="0"/>
        <w:jc w:val="both"/>
        <w:rPr>
          <w:rFonts w:asciiTheme="majorHAnsi" w:hAnsiTheme="majorHAnsi" w:cstheme="majorHAnsi"/>
          <w:sz w:val="24"/>
          <w:szCs w:val="24"/>
        </w:rPr>
      </w:pPr>
      <w:r w:rsidRPr="001E4AC4">
        <w:rPr>
          <w:rFonts w:asciiTheme="majorHAnsi" w:hAnsiTheme="majorHAnsi" w:cstheme="majorHAnsi"/>
          <w:sz w:val="24"/>
          <w:szCs w:val="24"/>
        </w:rPr>
        <w:t>Застапување за усогласување на политики и законодавство со Архуската конвенција.</w:t>
      </w:r>
    </w:p>
    <w:p w14:paraId="2220F3F1" w14:textId="77777777" w:rsidR="007D597E" w:rsidRPr="001E4AC4" w:rsidRDefault="007D597E" w:rsidP="007D597E">
      <w:pPr>
        <w:spacing w:after="0"/>
        <w:ind w:left="720"/>
        <w:jc w:val="both"/>
        <w:rPr>
          <w:rFonts w:asciiTheme="majorHAnsi" w:hAnsiTheme="majorHAnsi" w:cstheme="majorHAnsi"/>
          <w:sz w:val="24"/>
          <w:szCs w:val="24"/>
        </w:rPr>
      </w:pPr>
    </w:p>
    <w:p w14:paraId="4981816E" w14:textId="77777777" w:rsidR="00DB0614" w:rsidRPr="001E4AC4" w:rsidRDefault="00DB0614" w:rsidP="009E7F45">
      <w:pPr>
        <w:spacing w:after="0"/>
        <w:jc w:val="both"/>
        <w:rPr>
          <w:rFonts w:asciiTheme="majorHAnsi" w:hAnsiTheme="majorHAnsi" w:cstheme="majorHAnsi"/>
          <w:b/>
          <w:bCs/>
          <w:sz w:val="24"/>
          <w:szCs w:val="24"/>
        </w:rPr>
      </w:pPr>
      <w:r w:rsidRPr="001E4AC4">
        <w:rPr>
          <w:rFonts w:asciiTheme="majorHAnsi" w:hAnsiTheme="majorHAnsi" w:cstheme="majorHAnsi"/>
          <w:b/>
          <w:bCs/>
          <w:sz w:val="24"/>
          <w:szCs w:val="24"/>
        </w:rPr>
        <w:t>Стратешки пристап</w:t>
      </w:r>
    </w:p>
    <w:p w14:paraId="084F3DF8"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МЗМП ја реализира стратегијата преку иновативен и сеопфатен пристап, прилагоден на реалните потреби на граѓаните, со особено внимание на заедниците најмногу изложени на загадување.</w:t>
      </w:r>
    </w:p>
    <w:p w14:paraId="630900E0" w14:textId="77777777" w:rsidR="00DB0614" w:rsidRPr="001E4AC4" w:rsidRDefault="00DB0614" w:rsidP="007D597E">
      <w:pPr>
        <w:numPr>
          <w:ilvl w:val="0"/>
          <w:numId w:val="25"/>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Прибирање информации и анализа на предизвици</w:t>
      </w:r>
      <w:r w:rsidRPr="001E4AC4">
        <w:rPr>
          <w:rFonts w:asciiTheme="majorHAnsi" w:hAnsiTheme="majorHAnsi" w:cstheme="majorHAnsi"/>
          <w:sz w:val="24"/>
          <w:szCs w:val="24"/>
        </w:rPr>
        <w:t xml:space="preserve"> – мапирање на правните и еколошките проблеми, анализа на институционалното постапување и идентификување на системски слабости.</w:t>
      </w:r>
    </w:p>
    <w:p w14:paraId="6B736A8A" w14:textId="77777777" w:rsidR="00DB0614" w:rsidRPr="001E4AC4" w:rsidRDefault="00DB0614" w:rsidP="007D597E">
      <w:pPr>
        <w:numPr>
          <w:ilvl w:val="0"/>
          <w:numId w:val="25"/>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lastRenderedPageBreak/>
        <w:t>Правно застапување и поддршка</w:t>
      </w:r>
      <w:r w:rsidRPr="001E4AC4">
        <w:rPr>
          <w:rFonts w:asciiTheme="majorHAnsi" w:hAnsiTheme="majorHAnsi" w:cstheme="majorHAnsi"/>
          <w:sz w:val="24"/>
          <w:szCs w:val="24"/>
        </w:rPr>
        <w:t xml:space="preserve"> – соработка со граѓански организации и активисти, обезбедување правна помош, едукација за детектирање, пријавување и санкционирање еколошки неправилности.</w:t>
      </w:r>
    </w:p>
    <w:p w14:paraId="45CB0FD1" w14:textId="77777777" w:rsidR="00DB0614" w:rsidRPr="001E4AC4" w:rsidRDefault="00DB0614" w:rsidP="007D597E">
      <w:pPr>
        <w:numPr>
          <w:ilvl w:val="0"/>
          <w:numId w:val="25"/>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Локални капацитети и активни заедници</w:t>
      </w:r>
      <w:r w:rsidRPr="001E4AC4">
        <w:rPr>
          <w:rFonts w:asciiTheme="majorHAnsi" w:hAnsiTheme="majorHAnsi" w:cstheme="majorHAnsi"/>
          <w:sz w:val="24"/>
          <w:szCs w:val="24"/>
        </w:rPr>
        <w:t xml:space="preserve"> – поттикнување на граѓанско учество преку прирачници, работилници, дигитални алатки и мрежи на адвокати за стратешко застапување и мониторинг на институциите.</w:t>
      </w:r>
    </w:p>
    <w:p w14:paraId="1A2A9D1E" w14:textId="77777777" w:rsidR="00DB0614" w:rsidRPr="001E4AC4" w:rsidRDefault="00DB0614" w:rsidP="007D597E">
      <w:pPr>
        <w:numPr>
          <w:ilvl w:val="0"/>
          <w:numId w:val="25"/>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Младите и иновации</w:t>
      </w:r>
      <w:r w:rsidRPr="001E4AC4">
        <w:rPr>
          <w:rFonts w:asciiTheme="majorHAnsi" w:hAnsiTheme="majorHAnsi" w:cstheme="majorHAnsi"/>
          <w:sz w:val="24"/>
          <w:szCs w:val="24"/>
        </w:rPr>
        <w:t xml:space="preserve"> – формирање Академија за животна средина и мултидисциплинарни лаборатории за соработка на правници и технички експерти, развој на иновативни решенија и ИТ алатки за полесно информирање, пријавување и следење на институционалното постапување.</w:t>
      </w:r>
    </w:p>
    <w:p w14:paraId="6FDA59B8" w14:textId="0C6A3A37" w:rsidR="00DB0614" w:rsidRDefault="00DB0614" w:rsidP="007D597E">
      <w:pPr>
        <w:numPr>
          <w:ilvl w:val="0"/>
          <w:numId w:val="25"/>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Мониторинг и застапување</w:t>
      </w:r>
      <w:r w:rsidRPr="001E4AC4">
        <w:rPr>
          <w:rFonts w:asciiTheme="majorHAnsi" w:hAnsiTheme="majorHAnsi" w:cstheme="majorHAnsi"/>
          <w:sz w:val="24"/>
          <w:szCs w:val="24"/>
        </w:rPr>
        <w:t xml:space="preserve"> – следење на работењето на управните судови и инспекциските служби, изработка на препораки за подобрување на политиките и законодавството во согласност со Архуската конвенција, за поефикасна примена на еколошкото право.</w:t>
      </w:r>
    </w:p>
    <w:p w14:paraId="6248009B" w14:textId="77777777" w:rsidR="007D597E" w:rsidRPr="001E4AC4" w:rsidRDefault="007D597E" w:rsidP="007D597E">
      <w:pPr>
        <w:spacing w:after="0"/>
        <w:ind w:left="360"/>
        <w:jc w:val="both"/>
        <w:rPr>
          <w:rFonts w:asciiTheme="majorHAnsi" w:hAnsiTheme="majorHAnsi" w:cstheme="majorHAnsi"/>
          <w:sz w:val="24"/>
          <w:szCs w:val="24"/>
        </w:rPr>
      </w:pPr>
    </w:p>
    <w:p w14:paraId="11390CFB" w14:textId="6A786B0B" w:rsidR="00DB061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Преку овој холистички пристап, МЗМП ја поттикнува трансформацијата на граѓаните во свесни и активни заедници кои ефикасно ги користат правните механизми за заштита на животната средина и унапредување на квалитетот на живот.</w:t>
      </w:r>
    </w:p>
    <w:p w14:paraId="28AF7F95" w14:textId="6FBE30E5" w:rsidR="001E4AC4" w:rsidRDefault="001E4AC4" w:rsidP="009E7F45">
      <w:pPr>
        <w:jc w:val="both"/>
        <w:rPr>
          <w:rFonts w:asciiTheme="majorHAnsi" w:hAnsiTheme="majorHAnsi" w:cstheme="majorHAnsi"/>
          <w:sz w:val="24"/>
          <w:szCs w:val="24"/>
        </w:rPr>
      </w:pPr>
    </w:p>
    <w:p w14:paraId="6E66C31D" w14:textId="0FEFD2F7" w:rsidR="001E4AC4" w:rsidRDefault="001E4AC4" w:rsidP="009E7F45">
      <w:pPr>
        <w:jc w:val="both"/>
        <w:rPr>
          <w:rFonts w:asciiTheme="majorHAnsi" w:hAnsiTheme="majorHAnsi" w:cstheme="majorHAnsi"/>
          <w:sz w:val="24"/>
          <w:szCs w:val="24"/>
        </w:rPr>
      </w:pPr>
    </w:p>
    <w:p w14:paraId="7E7D18CE" w14:textId="01283962" w:rsidR="001E4AC4" w:rsidRDefault="001E4AC4" w:rsidP="009E7F45">
      <w:pPr>
        <w:jc w:val="both"/>
        <w:rPr>
          <w:rFonts w:asciiTheme="majorHAnsi" w:hAnsiTheme="majorHAnsi" w:cstheme="majorHAnsi"/>
          <w:sz w:val="24"/>
          <w:szCs w:val="24"/>
        </w:rPr>
      </w:pPr>
    </w:p>
    <w:p w14:paraId="7F2E0917" w14:textId="0B7B5786" w:rsidR="001E4AC4" w:rsidRDefault="001E4AC4" w:rsidP="009E7F45">
      <w:pPr>
        <w:jc w:val="both"/>
        <w:rPr>
          <w:rFonts w:asciiTheme="majorHAnsi" w:hAnsiTheme="majorHAnsi" w:cstheme="majorHAnsi"/>
          <w:sz w:val="24"/>
          <w:szCs w:val="24"/>
        </w:rPr>
      </w:pPr>
    </w:p>
    <w:p w14:paraId="15D9748B" w14:textId="30041A6D" w:rsidR="001E4AC4" w:rsidRDefault="001E4AC4" w:rsidP="009E7F45">
      <w:pPr>
        <w:jc w:val="both"/>
        <w:rPr>
          <w:rFonts w:asciiTheme="majorHAnsi" w:hAnsiTheme="majorHAnsi" w:cstheme="majorHAnsi"/>
          <w:sz w:val="24"/>
          <w:szCs w:val="24"/>
        </w:rPr>
      </w:pPr>
    </w:p>
    <w:p w14:paraId="287687F6" w14:textId="3C935DD9" w:rsidR="001E4AC4" w:rsidRDefault="001E4AC4" w:rsidP="009E7F45">
      <w:pPr>
        <w:jc w:val="both"/>
        <w:rPr>
          <w:rFonts w:asciiTheme="majorHAnsi" w:hAnsiTheme="majorHAnsi" w:cstheme="majorHAnsi"/>
          <w:sz w:val="24"/>
          <w:szCs w:val="24"/>
        </w:rPr>
      </w:pPr>
    </w:p>
    <w:p w14:paraId="7C8421AC" w14:textId="3EB1118E" w:rsidR="001E4AC4" w:rsidRDefault="001E4AC4" w:rsidP="009E7F45">
      <w:pPr>
        <w:jc w:val="both"/>
        <w:rPr>
          <w:rFonts w:asciiTheme="majorHAnsi" w:hAnsiTheme="majorHAnsi" w:cstheme="majorHAnsi"/>
          <w:sz w:val="24"/>
          <w:szCs w:val="24"/>
        </w:rPr>
      </w:pPr>
    </w:p>
    <w:p w14:paraId="29FB4C41" w14:textId="5D8CD5D9" w:rsidR="001E4AC4" w:rsidRDefault="001E4AC4" w:rsidP="009E7F45">
      <w:pPr>
        <w:jc w:val="both"/>
        <w:rPr>
          <w:rFonts w:asciiTheme="majorHAnsi" w:hAnsiTheme="majorHAnsi" w:cstheme="majorHAnsi"/>
          <w:sz w:val="24"/>
          <w:szCs w:val="24"/>
        </w:rPr>
      </w:pPr>
    </w:p>
    <w:p w14:paraId="7EF4CB0E" w14:textId="06CCB886" w:rsidR="001E4AC4" w:rsidRDefault="001E4AC4" w:rsidP="009E7F45">
      <w:pPr>
        <w:jc w:val="both"/>
        <w:rPr>
          <w:rFonts w:asciiTheme="majorHAnsi" w:hAnsiTheme="majorHAnsi" w:cstheme="majorHAnsi"/>
          <w:sz w:val="24"/>
          <w:szCs w:val="24"/>
        </w:rPr>
      </w:pPr>
    </w:p>
    <w:p w14:paraId="76CFB1FC" w14:textId="4F452CA4" w:rsidR="001E4AC4" w:rsidRDefault="001E4AC4" w:rsidP="009E7F45">
      <w:pPr>
        <w:jc w:val="both"/>
        <w:rPr>
          <w:rFonts w:asciiTheme="majorHAnsi" w:hAnsiTheme="majorHAnsi" w:cstheme="majorHAnsi"/>
          <w:sz w:val="24"/>
          <w:szCs w:val="24"/>
        </w:rPr>
      </w:pPr>
    </w:p>
    <w:p w14:paraId="2BCE612D" w14:textId="6FF76C62" w:rsidR="001E4AC4" w:rsidRDefault="001E4AC4" w:rsidP="009E7F45">
      <w:pPr>
        <w:jc w:val="both"/>
        <w:rPr>
          <w:rFonts w:asciiTheme="majorHAnsi" w:hAnsiTheme="majorHAnsi" w:cstheme="majorHAnsi"/>
          <w:sz w:val="24"/>
          <w:szCs w:val="24"/>
        </w:rPr>
      </w:pPr>
    </w:p>
    <w:p w14:paraId="0205E19E" w14:textId="3109ABF1" w:rsidR="001E4AC4" w:rsidRDefault="001E4AC4" w:rsidP="009E7F45">
      <w:pPr>
        <w:jc w:val="both"/>
        <w:rPr>
          <w:rFonts w:asciiTheme="majorHAnsi" w:hAnsiTheme="majorHAnsi" w:cstheme="majorHAnsi"/>
          <w:sz w:val="24"/>
          <w:szCs w:val="24"/>
        </w:rPr>
      </w:pPr>
    </w:p>
    <w:p w14:paraId="5B161231" w14:textId="77777777" w:rsidR="001E4AC4" w:rsidRPr="001E4AC4" w:rsidRDefault="001E4AC4" w:rsidP="009E7F45">
      <w:pPr>
        <w:jc w:val="both"/>
        <w:rPr>
          <w:rFonts w:asciiTheme="majorHAnsi" w:hAnsiTheme="majorHAnsi" w:cstheme="majorHAnsi"/>
          <w:sz w:val="24"/>
          <w:szCs w:val="24"/>
        </w:rPr>
      </w:pPr>
    </w:p>
    <w:p w14:paraId="105DE442" w14:textId="7190D7AB" w:rsidR="00467C73" w:rsidRDefault="00A57DAF" w:rsidP="007D597E">
      <w:pPr>
        <w:pStyle w:val="Heading1"/>
        <w:numPr>
          <w:ilvl w:val="1"/>
          <w:numId w:val="25"/>
        </w:numPr>
        <w:jc w:val="both"/>
        <w:rPr>
          <w:rFonts w:cstheme="majorHAnsi"/>
          <w:b/>
          <w:sz w:val="24"/>
          <w:szCs w:val="24"/>
          <w:lang w:val="mk-MK"/>
        </w:rPr>
      </w:pPr>
      <w:bookmarkStart w:id="25" w:name="_Toc209008211"/>
      <w:r w:rsidRPr="001E4AC4">
        <w:rPr>
          <w:rFonts w:cstheme="majorHAnsi"/>
          <w:b/>
          <w:sz w:val="24"/>
          <w:szCs w:val="24"/>
          <w:lang w:val="mk-MK"/>
        </w:rPr>
        <w:lastRenderedPageBreak/>
        <w:t>Методи на работа</w:t>
      </w:r>
      <w:r w:rsidR="001E4AC4">
        <w:rPr>
          <w:rFonts w:cstheme="majorHAnsi"/>
          <w:b/>
          <w:sz w:val="24"/>
          <w:szCs w:val="24"/>
        </w:rPr>
        <w:t xml:space="preserve">, </w:t>
      </w:r>
      <w:r w:rsidR="001E4AC4">
        <w:rPr>
          <w:rFonts w:cstheme="majorHAnsi"/>
          <w:b/>
          <w:sz w:val="24"/>
          <w:szCs w:val="24"/>
          <w:lang w:val="mk-MK"/>
        </w:rPr>
        <w:t>спроведување, следење и оценување</w:t>
      </w:r>
      <w:bookmarkEnd w:id="25"/>
    </w:p>
    <w:p w14:paraId="04692746" w14:textId="1F8199E5" w:rsidR="001E4AC4" w:rsidRPr="001E4AC4" w:rsidRDefault="001E4AC4" w:rsidP="001E4AC4">
      <w:pPr>
        <w:pStyle w:val="Heading1"/>
        <w:rPr>
          <w:rFonts w:cstheme="majorHAnsi"/>
          <w:b/>
          <w:sz w:val="24"/>
          <w:lang w:val="mk-MK"/>
        </w:rPr>
      </w:pPr>
      <w:bookmarkStart w:id="26" w:name="_Toc209008212"/>
      <w:r w:rsidRPr="001E4AC4">
        <w:rPr>
          <w:rFonts w:cstheme="majorHAnsi"/>
          <w:b/>
          <w:sz w:val="24"/>
          <w:lang w:val="mk-MK"/>
        </w:rPr>
        <w:t>4.1. Методи на работа</w:t>
      </w:r>
      <w:bookmarkEnd w:id="26"/>
    </w:p>
    <w:p w14:paraId="3F7826AB"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 xml:space="preserve">Методологијата на МЗМП се темели на пристап заснован на човекови права и концептот на теоријата на промени. Организацијата работи паралелно со </w:t>
      </w:r>
      <w:r w:rsidRPr="001E4AC4">
        <w:rPr>
          <w:rFonts w:asciiTheme="majorHAnsi" w:hAnsiTheme="majorHAnsi" w:cstheme="majorHAnsi"/>
          <w:b/>
          <w:bCs/>
          <w:sz w:val="24"/>
          <w:szCs w:val="24"/>
        </w:rPr>
        <w:t>имателите на права (right-holders)</w:t>
      </w:r>
      <w:r w:rsidRPr="001E4AC4">
        <w:rPr>
          <w:rFonts w:asciiTheme="majorHAnsi" w:hAnsiTheme="majorHAnsi" w:cstheme="majorHAnsi"/>
          <w:sz w:val="24"/>
          <w:szCs w:val="24"/>
        </w:rPr>
        <w:t xml:space="preserve">, за да ги зајакне во остварувањето и заштитата на нивните права, и со </w:t>
      </w:r>
      <w:r w:rsidRPr="001E4AC4">
        <w:rPr>
          <w:rFonts w:asciiTheme="majorHAnsi" w:hAnsiTheme="majorHAnsi" w:cstheme="majorHAnsi"/>
          <w:b/>
          <w:bCs/>
          <w:sz w:val="24"/>
          <w:szCs w:val="24"/>
        </w:rPr>
        <w:t>носителите на должности (duty-bearers)</w:t>
      </w:r>
      <w:r w:rsidRPr="001E4AC4">
        <w:rPr>
          <w:rFonts w:asciiTheme="majorHAnsi" w:hAnsiTheme="majorHAnsi" w:cstheme="majorHAnsi"/>
          <w:sz w:val="24"/>
          <w:szCs w:val="24"/>
        </w:rPr>
        <w:t>, со цел да ги поддржи во исполнувањето на нивните обврски и да бара одговорност кога тие не си ја вршат својата работа.</w:t>
      </w:r>
    </w:p>
    <w:p w14:paraId="7F70531F"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Основата на методологијата се трите клучни начела:</w:t>
      </w:r>
    </w:p>
    <w:p w14:paraId="1331C6C6" w14:textId="77777777" w:rsidR="00DB0614" w:rsidRPr="001E4AC4" w:rsidRDefault="00DB0614" w:rsidP="007D597E">
      <w:pPr>
        <w:numPr>
          <w:ilvl w:val="0"/>
          <w:numId w:val="26"/>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Зајакнување:</w:t>
      </w:r>
      <w:r w:rsidRPr="001E4AC4">
        <w:rPr>
          <w:rFonts w:asciiTheme="majorHAnsi" w:hAnsiTheme="majorHAnsi" w:cstheme="majorHAnsi"/>
          <w:sz w:val="24"/>
          <w:szCs w:val="24"/>
        </w:rPr>
        <w:t xml:space="preserve"> Долгорочна промена е возможна само преку зајакнување на поединците и заедниците.</w:t>
      </w:r>
    </w:p>
    <w:p w14:paraId="77A34CCE" w14:textId="77777777" w:rsidR="00DB0614" w:rsidRPr="001E4AC4" w:rsidRDefault="00DB0614" w:rsidP="007D597E">
      <w:pPr>
        <w:numPr>
          <w:ilvl w:val="0"/>
          <w:numId w:val="26"/>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Учество:</w:t>
      </w:r>
      <w:r w:rsidRPr="001E4AC4">
        <w:rPr>
          <w:rFonts w:asciiTheme="majorHAnsi" w:hAnsiTheme="majorHAnsi" w:cstheme="majorHAnsi"/>
          <w:sz w:val="24"/>
          <w:szCs w:val="24"/>
        </w:rPr>
        <w:t xml:space="preserve"> Корисниците и засегнатите страни активно учествуваат во активностите на МЗМП и во планирањето на програмите.</w:t>
      </w:r>
    </w:p>
    <w:p w14:paraId="4EC6617D" w14:textId="14C68FE2" w:rsidR="00DB0614" w:rsidRDefault="00DB0614" w:rsidP="007D597E">
      <w:pPr>
        <w:numPr>
          <w:ilvl w:val="0"/>
          <w:numId w:val="26"/>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Партнерство:</w:t>
      </w:r>
      <w:r w:rsidRPr="001E4AC4">
        <w:rPr>
          <w:rFonts w:asciiTheme="majorHAnsi" w:hAnsiTheme="majorHAnsi" w:cstheme="majorHAnsi"/>
          <w:sz w:val="24"/>
          <w:szCs w:val="24"/>
        </w:rPr>
        <w:t xml:space="preserve"> </w:t>
      </w:r>
      <w:r w:rsidR="0080560D" w:rsidRPr="0080560D">
        <w:rPr>
          <w:rFonts w:asciiTheme="majorHAnsi" w:hAnsiTheme="majorHAnsi" w:cstheme="majorHAnsi"/>
          <w:sz w:val="24"/>
          <w:szCs w:val="24"/>
        </w:rPr>
        <w:t>МЗМП поттикнува култура на партнерство со други организации и институции, каде секој учесник дели одговорност и активно придонесува кон заедничките цели.</w:t>
      </w:r>
    </w:p>
    <w:p w14:paraId="0988169B" w14:textId="77777777" w:rsidR="007D597E" w:rsidRPr="001E4AC4" w:rsidRDefault="007D597E" w:rsidP="007D597E">
      <w:pPr>
        <w:spacing w:after="0"/>
        <w:ind w:left="720"/>
        <w:jc w:val="both"/>
        <w:rPr>
          <w:rFonts w:asciiTheme="majorHAnsi" w:hAnsiTheme="majorHAnsi" w:cstheme="majorHAnsi"/>
          <w:sz w:val="24"/>
          <w:szCs w:val="24"/>
        </w:rPr>
      </w:pPr>
    </w:p>
    <w:p w14:paraId="2B96CC8E" w14:textId="77777777" w:rsidR="00DB0614" w:rsidRPr="001E4AC4" w:rsidRDefault="00DB0614" w:rsidP="009E7F45">
      <w:pPr>
        <w:jc w:val="both"/>
        <w:rPr>
          <w:rFonts w:asciiTheme="majorHAnsi" w:hAnsiTheme="majorHAnsi" w:cstheme="majorHAnsi"/>
          <w:sz w:val="24"/>
          <w:szCs w:val="24"/>
        </w:rPr>
      </w:pPr>
      <w:r w:rsidRPr="001E4AC4">
        <w:rPr>
          <w:rFonts w:asciiTheme="majorHAnsi" w:hAnsiTheme="majorHAnsi" w:cstheme="majorHAnsi"/>
          <w:sz w:val="24"/>
          <w:szCs w:val="24"/>
        </w:rPr>
        <w:t>Според теоријата на промени на МЗМП, ефективна трансформација се постигнува преку следниве поврзани активности:</w:t>
      </w:r>
    </w:p>
    <w:p w14:paraId="53323CC0" w14:textId="59203E41" w:rsidR="00DB0614" w:rsidRPr="001E4AC4" w:rsidRDefault="00DB0614" w:rsidP="007D597E">
      <w:pPr>
        <w:numPr>
          <w:ilvl w:val="0"/>
          <w:numId w:val="27"/>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Правна помош и други форми на поддршка</w:t>
      </w:r>
      <w:r w:rsidR="009E7F45" w:rsidRPr="001E4AC4">
        <w:rPr>
          <w:rFonts w:asciiTheme="majorHAnsi" w:hAnsiTheme="majorHAnsi" w:cstheme="majorHAnsi"/>
          <w:b/>
          <w:bCs/>
          <w:sz w:val="24"/>
          <w:szCs w:val="24"/>
          <w:lang w:val="mk-MK"/>
        </w:rPr>
        <w:t xml:space="preserve"> - </w:t>
      </w:r>
      <w:r w:rsidRPr="001E4AC4">
        <w:rPr>
          <w:rFonts w:asciiTheme="majorHAnsi" w:hAnsiTheme="majorHAnsi" w:cstheme="majorHAnsi"/>
          <w:sz w:val="24"/>
          <w:szCs w:val="24"/>
        </w:rPr>
        <w:t>МЗМП обезбедува висококвалитетна правна помош за сиромашните и ранливите групи, организира работилници и предавања за правна писменост, ги поврзува граѓаните со адвокати про боно и нуди стручна поддршка за други граѓански организации. Теренската работа овозможува директна соработка со активисти и локални заедници, овозможувајќи длабок увид во системските проблеми и перспективата на корисниците, што е клучно за развој на решенија засновани на реални потреби.</w:t>
      </w:r>
    </w:p>
    <w:p w14:paraId="4951716F" w14:textId="26DD942C" w:rsidR="00DB0614" w:rsidRPr="001E4AC4" w:rsidRDefault="00DB0614" w:rsidP="007D597E">
      <w:pPr>
        <w:numPr>
          <w:ilvl w:val="0"/>
          <w:numId w:val="27"/>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Правно истражување</w:t>
      </w:r>
      <w:r w:rsidR="009E7F45" w:rsidRPr="001E4AC4">
        <w:rPr>
          <w:rFonts w:asciiTheme="majorHAnsi" w:hAnsiTheme="majorHAnsi" w:cstheme="majorHAnsi"/>
          <w:sz w:val="24"/>
          <w:szCs w:val="24"/>
          <w:lang w:val="mk-MK"/>
        </w:rPr>
        <w:t xml:space="preserve"> - </w:t>
      </w:r>
      <w:r w:rsidRPr="001E4AC4">
        <w:rPr>
          <w:rFonts w:asciiTheme="majorHAnsi" w:hAnsiTheme="majorHAnsi" w:cstheme="majorHAnsi"/>
          <w:sz w:val="24"/>
          <w:szCs w:val="24"/>
        </w:rPr>
        <w:t>Наодите од практичната работа претставуваат почетна точка за темелно правно истражување, вклучително компаративни студии, студии на случај и анализа на усогласеност со законодавството. Резултатите од истражувањето се користат за развој на документи за јавни политики и предлози за законски и системски реформи.</w:t>
      </w:r>
    </w:p>
    <w:p w14:paraId="54798770" w14:textId="16B659DD" w:rsidR="00DB0614" w:rsidRPr="001E4AC4" w:rsidRDefault="00DB0614" w:rsidP="007D597E">
      <w:pPr>
        <w:numPr>
          <w:ilvl w:val="0"/>
          <w:numId w:val="27"/>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Градење на капацитети</w:t>
      </w:r>
      <w:r w:rsidR="009E7F45" w:rsidRPr="001E4AC4">
        <w:rPr>
          <w:rFonts w:asciiTheme="majorHAnsi" w:hAnsiTheme="majorHAnsi" w:cstheme="majorHAnsi"/>
          <w:b/>
          <w:bCs/>
          <w:sz w:val="24"/>
          <w:szCs w:val="24"/>
          <w:lang w:val="mk-MK"/>
        </w:rPr>
        <w:t xml:space="preserve"> - </w:t>
      </w:r>
      <w:r w:rsidRPr="001E4AC4">
        <w:rPr>
          <w:rFonts w:asciiTheme="majorHAnsi" w:hAnsiTheme="majorHAnsi" w:cstheme="majorHAnsi"/>
          <w:sz w:val="24"/>
          <w:szCs w:val="24"/>
        </w:rPr>
        <w:t>МЗМП организира обуки и менторство за адвокати, институции и граѓански организации, со посебен фокус на младите правници. Целта е да се надминат јазовите во капацитетите и да се овозможи поефективно остварување на правата на граѓаните.</w:t>
      </w:r>
    </w:p>
    <w:p w14:paraId="554DC4E7" w14:textId="164E9AB4" w:rsidR="00DB0614" w:rsidRPr="001E4AC4" w:rsidRDefault="00DB0614" w:rsidP="007D597E">
      <w:pPr>
        <w:numPr>
          <w:ilvl w:val="0"/>
          <w:numId w:val="27"/>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t>Стратешки судски спорови</w:t>
      </w:r>
      <w:r w:rsidR="009E7F45" w:rsidRPr="001E4AC4">
        <w:rPr>
          <w:rFonts w:asciiTheme="majorHAnsi" w:hAnsiTheme="majorHAnsi" w:cstheme="majorHAnsi"/>
          <w:b/>
          <w:bCs/>
          <w:sz w:val="24"/>
          <w:szCs w:val="24"/>
          <w:lang w:val="mk-MK"/>
        </w:rPr>
        <w:t xml:space="preserve"> - </w:t>
      </w:r>
      <w:r w:rsidRPr="001E4AC4">
        <w:rPr>
          <w:rFonts w:asciiTheme="majorHAnsi" w:hAnsiTheme="majorHAnsi" w:cstheme="majorHAnsi"/>
          <w:sz w:val="24"/>
          <w:szCs w:val="24"/>
        </w:rPr>
        <w:t>Кога проблемите произлегуваат од несоодветна примена на законите, МЗМП применува стратешки судски спорови. Се избираат случаи со потенцијал за системска промена, се развива силна стратегија и се вклучуваат судовите да донесат одлуки со поширок општествен ефект.</w:t>
      </w:r>
    </w:p>
    <w:p w14:paraId="2387BD5E" w14:textId="789DA792" w:rsidR="00DB0614" w:rsidRDefault="00DB0614" w:rsidP="007D597E">
      <w:pPr>
        <w:numPr>
          <w:ilvl w:val="0"/>
          <w:numId w:val="27"/>
        </w:numPr>
        <w:spacing w:after="0"/>
        <w:jc w:val="both"/>
        <w:rPr>
          <w:rFonts w:asciiTheme="majorHAnsi" w:hAnsiTheme="majorHAnsi" w:cstheme="majorHAnsi"/>
          <w:sz w:val="24"/>
          <w:szCs w:val="24"/>
        </w:rPr>
      </w:pPr>
      <w:r w:rsidRPr="001E4AC4">
        <w:rPr>
          <w:rFonts w:asciiTheme="majorHAnsi" w:hAnsiTheme="majorHAnsi" w:cstheme="majorHAnsi"/>
          <w:b/>
          <w:bCs/>
          <w:sz w:val="24"/>
          <w:szCs w:val="24"/>
        </w:rPr>
        <w:lastRenderedPageBreak/>
        <w:t>Застапување и лобирање</w:t>
      </w:r>
      <w:r w:rsidR="009E7F45" w:rsidRPr="001E4AC4">
        <w:rPr>
          <w:rFonts w:asciiTheme="majorHAnsi" w:hAnsiTheme="majorHAnsi" w:cstheme="majorHAnsi"/>
          <w:b/>
          <w:bCs/>
          <w:sz w:val="24"/>
          <w:szCs w:val="24"/>
          <w:lang w:val="mk-MK"/>
        </w:rPr>
        <w:t xml:space="preserve"> - </w:t>
      </w:r>
      <w:r w:rsidRPr="001E4AC4">
        <w:rPr>
          <w:rFonts w:asciiTheme="majorHAnsi" w:hAnsiTheme="majorHAnsi" w:cstheme="majorHAnsi"/>
          <w:sz w:val="24"/>
          <w:szCs w:val="24"/>
        </w:rPr>
        <w:t>Кога проблемот не може да се реши преку капацитетно градење или судски спорови, МЗМП користи различни алатки за влијание – иницијативи, писма, конференции, тркалезни маси итн. Организацијата придонесува во изработка на амандмани и нацрти закони и активно учествува во процесите на донесување политики, со цел зајакнување на правниот систем.</w:t>
      </w:r>
    </w:p>
    <w:p w14:paraId="533290D0" w14:textId="77777777" w:rsidR="007D597E" w:rsidRPr="001E4AC4" w:rsidRDefault="007D597E" w:rsidP="007D597E">
      <w:pPr>
        <w:spacing w:after="0"/>
        <w:ind w:left="720"/>
        <w:jc w:val="both"/>
        <w:rPr>
          <w:rFonts w:asciiTheme="majorHAnsi" w:hAnsiTheme="majorHAnsi" w:cstheme="majorHAnsi"/>
          <w:sz w:val="24"/>
          <w:szCs w:val="24"/>
        </w:rPr>
      </w:pPr>
    </w:p>
    <w:p w14:paraId="6EF82BD6" w14:textId="016A88F2" w:rsidR="00467C73" w:rsidRPr="001E4AC4" w:rsidRDefault="00CE6D9C" w:rsidP="007D597E">
      <w:pPr>
        <w:pStyle w:val="Heading1"/>
        <w:numPr>
          <w:ilvl w:val="1"/>
          <w:numId w:val="32"/>
        </w:numPr>
        <w:jc w:val="both"/>
        <w:rPr>
          <w:rFonts w:cstheme="majorHAnsi"/>
          <w:b/>
          <w:sz w:val="24"/>
          <w:szCs w:val="24"/>
          <w:lang w:val="mk-MK"/>
        </w:rPr>
      </w:pPr>
      <w:bookmarkStart w:id="27" w:name="_Toc209008213"/>
      <w:r w:rsidRPr="001E4AC4">
        <w:rPr>
          <w:rFonts w:cstheme="majorHAnsi"/>
          <w:b/>
          <w:sz w:val="24"/>
          <w:szCs w:val="24"/>
          <w:lang w:val="mk-MK"/>
        </w:rPr>
        <w:t>Спроведување, с</w:t>
      </w:r>
      <w:r w:rsidR="00A57DAF" w:rsidRPr="001E4AC4">
        <w:rPr>
          <w:rFonts w:cstheme="majorHAnsi"/>
          <w:b/>
          <w:sz w:val="24"/>
          <w:szCs w:val="24"/>
          <w:lang w:val="mk-MK"/>
        </w:rPr>
        <w:t>ледење и оценување</w:t>
      </w:r>
      <w:bookmarkEnd w:id="27"/>
    </w:p>
    <w:p w14:paraId="02FEF19F" w14:textId="77777777" w:rsidR="00EB0A29" w:rsidRPr="001E4AC4" w:rsidRDefault="00EB0A29" w:rsidP="009E7F45">
      <w:pPr>
        <w:pStyle w:val="NormalWeb"/>
        <w:jc w:val="both"/>
        <w:rPr>
          <w:rFonts w:asciiTheme="majorHAnsi" w:hAnsiTheme="majorHAnsi" w:cstheme="majorHAnsi"/>
        </w:rPr>
      </w:pPr>
      <w:r w:rsidRPr="001E4AC4">
        <w:rPr>
          <w:rFonts w:asciiTheme="majorHAnsi" w:hAnsiTheme="majorHAnsi" w:cstheme="majorHAnsi"/>
        </w:rPr>
        <w:t>За ефикасно спроведување на стратешките цели, МЗМП развива годишни работни планови. Овие планови вклучуваат јасно поставени резултати, индикатори за следење на напредокот и одговорности на вработените. Овие планови исто така, служат како основа за подготовка на проектни апликации.</w:t>
      </w:r>
    </w:p>
    <w:p w14:paraId="09881A16" w14:textId="77777777" w:rsidR="00EB0A29" w:rsidRPr="001E4AC4" w:rsidRDefault="00EB0A29" w:rsidP="009E7F45">
      <w:pPr>
        <w:pStyle w:val="NormalWeb"/>
        <w:jc w:val="both"/>
        <w:rPr>
          <w:rFonts w:asciiTheme="majorHAnsi" w:hAnsiTheme="majorHAnsi" w:cstheme="majorHAnsi"/>
        </w:rPr>
      </w:pPr>
      <w:r w:rsidRPr="001E4AC4">
        <w:rPr>
          <w:rFonts w:asciiTheme="majorHAnsi" w:hAnsiTheme="majorHAnsi" w:cstheme="majorHAnsi"/>
        </w:rPr>
        <w:t>Следењето на реализацијата се врши преку мерливи квантитативни и квалитативни индикатори, а за дополнителна проценка се користат анкети и повратни информации од корисници и засегнати страни.</w:t>
      </w:r>
    </w:p>
    <w:p w14:paraId="455D6FBF" w14:textId="77777777" w:rsidR="00EB0A29" w:rsidRPr="001E4AC4" w:rsidRDefault="00EB0A29" w:rsidP="009E7F45">
      <w:pPr>
        <w:pStyle w:val="NormalWeb"/>
        <w:jc w:val="both"/>
        <w:rPr>
          <w:rFonts w:asciiTheme="majorHAnsi" w:hAnsiTheme="majorHAnsi" w:cstheme="majorHAnsi"/>
        </w:rPr>
      </w:pPr>
      <w:r w:rsidRPr="001E4AC4">
        <w:rPr>
          <w:rFonts w:asciiTheme="majorHAnsi" w:hAnsiTheme="majorHAnsi" w:cstheme="majorHAnsi"/>
        </w:rPr>
        <w:t>Кварталните извештаи ги изготвуваат програмските координатори, а ги разгледуваат Претседателот и Управниот одбор. Претседателот има активна улога во следење на исполнувањето на стратешките цели и обезбедување на усогласеност помеѓу стратешките насоки и тековните активности.</w:t>
      </w:r>
    </w:p>
    <w:p w14:paraId="2C94D43C" w14:textId="0C7C3241" w:rsidR="00EB0A29" w:rsidRDefault="00EB0A29" w:rsidP="009E7F45">
      <w:pPr>
        <w:pStyle w:val="NormalWeb"/>
        <w:jc w:val="both"/>
        <w:rPr>
          <w:rFonts w:asciiTheme="majorHAnsi" w:hAnsiTheme="majorHAnsi" w:cstheme="majorHAnsi"/>
        </w:rPr>
      </w:pPr>
      <w:r w:rsidRPr="001E4AC4">
        <w:rPr>
          <w:rFonts w:asciiTheme="majorHAnsi" w:hAnsiTheme="majorHAnsi" w:cstheme="majorHAnsi"/>
        </w:rPr>
        <w:t>Дополнително, секои три години се спроведува сеопфатна евалуација која служи како основа за ревизија и ажурирање на стратешкиот план.</w:t>
      </w:r>
    </w:p>
    <w:p w14:paraId="13A0A32F" w14:textId="14A10510" w:rsidR="001E4AC4" w:rsidRDefault="001E4AC4" w:rsidP="009E7F45">
      <w:pPr>
        <w:pStyle w:val="NormalWeb"/>
        <w:jc w:val="both"/>
        <w:rPr>
          <w:rFonts w:asciiTheme="majorHAnsi" w:hAnsiTheme="majorHAnsi" w:cstheme="majorHAnsi"/>
        </w:rPr>
      </w:pPr>
    </w:p>
    <w:p w14:paraId="004BF921" w14:textId="46B6B5A7" w:rsidR="001E4AC4" w:rsidRDefault="001E4AC4" w:rsidP="009E7F45">
      <w:pPr>
        <w:pStyle w:val="NormalWeb"/>
        <w:jc w:val="both"/>
        <w:rPr>
          <w:rFonts w:asciiTheme="majorHAnsi" w:hAnsiTheme="majorHAnsi" w:cstheme="majorHAnsi"/>
        </w:rPr>
      </w:pPr>
    </w:p>
    <w:p w14:paraId="6A63B536" w14:textId="59D95877" w:rsidR="001E4AC4" w:rsidRDefault="001E4AC4" w:rsidP="009E7F45">
      <w:pPr>
        <w:pStyle w:val="NormalWeb"/>
        <w:jc w:val="both"/>
        <w:rPr>
          <w:rFonts w:asciiTheme="majorHAnsi" w:hAnsiTheme="majorHAnsi" w:cstheme="majorHAnsi"/>
        </w:rPr>
      </w:pPr>
    </w:p>
    <w:p w14:paraId="0223B9E1" w14:textId="030E48DA" w:rsidR="001E4AC4" w:rsidRDefault="001E4AC4" w:rsidP="009E7F45">
      <w:pPr>
        <w:pStyle w:val="NormalWeb"/>
        <w:jc w:val="both"/>
        <w:rPr>
          <w:rFonts w:asciiTheme="majorHAnsi" w:hAnsiTheme="majorHAnsi" w:cstheme="majorHAnsi"/>
        </w:rPr>
      </w:pPr>
    </w:p>
    <w:p w14:paraId="560D9475" w14:textId="07B75A92" w:rsidR="001E4AC4" w:rsidRDefault="001E4AC4" w:rsidP="009E7F45">
      <w:pPr>
        <w:pStyle w:val="NormalWeb"/>
        <w:jc w:val="both"/>
        <w:rPr>
          <w:rFonts w:asciiTheme="majorHAnsi" w:hAnsiTheme="majorHAnsi" w:cstheme="majorHAnsi"/>
        </w:rPr>
      </w:pPr>
    </w:p>
    <w:p w14:paraId="201A3D87" w14:textId="55EA504E" w:rsidR="001E4AC4" w:rsidRDefault="001E4AC4" w:rsidP="009E7F45">
      <w:pPr>
        <w:pStyle w:val="NormalWeb"/>
        <w:jc w:val="both"/>
        <w:rPr>
          <w:rFonts w:asciiTheme="majorHAnsi" w:hAnsiTheme="majorHAnsi" w:cstheme="majorHAnsi"/>
        </w:rPr>
      </w:pPr>
    </w:p>
    <w:p w14:paraId="1917AAE3" w14:textId="77777777" w:rsidR="007D597E" w:rsidRDefault="007D597E" w:rsidP="009E7F45">
      <w:pPr>
        <w:pStyle w:val="NormalWeb"/>
        <w:jc w:val="both"/>
        <w:rPr>
          <w:rFonts w:asciiTheme="majorHAnsi" w:hAnsiTheme="majorHAnsi" w:cstheme="majorHAnsi"/>
        </w:rPr>
      </w:pPr>
    </w:p>
    <w:p w14:paraId="3F42082F" w14:textId="77777777" w:rsidR="001E4AC4" w:rsidRPr="001E4AC4" w:rsidRDefault="001E4AC4" w:rsidP="009E7F45">
      <w:pPr>
        <w:pStyle w:val="NormalWeb"/>
        <w:jc w:val="both"/>
        <w:rPr>
          <w:rFonts w:asciiTheme="majorHAnsi" w:hAnsiTheme="majorHAnsi" w:cstheme="majorHAnsi"/>
        </w:rPr>
      </w:pPr>
    </w:p>
    <w:p w14:paraId="36BFF71B" w14:textId="3CB87C0F" w:rsidR="00467C73" w:rsidRPr="001E4AC4" w:rsidRDefault="00467C73" w:rsidP="007D597E">
      <w:pPr>
        <w:pStyle w:val="Heading1"/>
        <w:numPr>
          <w:ilvl w:val="1"/>
          <w:numId w:val="25"/>
        </w:numPr>
        <w:jc w:val="both"/>
        <w:rPr>
          <w:rFonts w:cstheme="majorHAnsi"/>
          <w:b/>
          <w:sz w:val="24"/>
          <w:szCs w:val="24"/>
          <w:lang w:val="mk-MK"/>
        </w:rPr>
      </w:pPr>
      <w:bookmarkStart w:id="28" w:name="_Toc209008214"/>
      <w:r w:rsidRPr="001E4AC4">
        <w:rPr>
          <w:rFonts w:cstheme="majorHAnsi"/>
          <w:b/>
          <w:sz w:val="24"/>
          <w:szCs w:val="24"/>
          <w:lang w:val="mk-MK"/>
        </w:rPr>
        <w:lastRenderedPageBreak/>
        <w:t>Организациско зајакнување</w:t>
      </w:r>
      <w:bookmarkEnd w:id="28"/>
      <w:r w:rsidRPr="001E4AC4">
        <w:rPr>
          <w:rFonts w:cstheme="majorHAnsi"/>
          <w:b/>
          <w:sz w:val="24"/>
          <w:szCs w:val="24"/>
          <w:lang w:val="mk-MK"/>
        </w:rPr>
        <w:t xml:space="preserve"> </w:t>
      </w:r>
    </w:p>
    <w:p w14:paraId="48E5CF0B" w14:textId="77777777" w:rsidR="00DB0614" w:rsidRPr="001E4AC4" w:rsidRDefault="00DB0614" w:rsidP="009E7F45">
      <w:pPr>
        <w:pStyle w:val="NormalWeb"/>
        <w:jc w:val="both"/>
        <w:rPr>
          <w:rFonts w:asciiTheme="majorHAnsi" w:hAnsiTheme="majorHAnsi" w:cstheme="majorHAnsi"/>
        </w:rPr>
      </w:pPr>
      <w:r w:rsidRPr="001E4AC4">
        <w:rPr>
          <w:rFonts w:asciiTheme="majorHAnsi" w:hAnsiTheme="majorHAnsi" w:cstheme="majorHAnsi"/>
        </w:rPr>
        <w:t>Организациската одржливост и ефикасност претставуваат значаен предизвик за МЗМП, особено во динамична општествена и правна средина. Заминувањето на неколку клучни членови на тимот во изминатите години создаде празнини во континуитетот на процесите и експертизата.</w:t>
      </w:r>
    </w:p>
    <w:p w14:paraId="3344B828" w14:textId="77777777" w:rsidR="00DB0614" w:rsidRPr="001E4AC4" w:rsidRDefault="00DB0614" w:rsidP="009E7F45">
      <w:pPr>
        <w:pStyle w:val="NormalWeb"/>
        <w:jc w:val="both"/>
        <w:rPr>
          <w:rFonts w:asciiTheme="majorHAnsi" w:hAnsiTheme="majorHAnsi" w:cstheme="majorHAnsi"/>
        </w:rPr>
      </w:pPr>
      <w:r w:rsidRPr="001E4AC4">
        <w:rPr>
          <w:rFonts w:asciiTheme="majorHAnsi" w:hAnsiTheme="majorHAnsi" w:cstheme="majorHAnsi"/>
        </w:rPr>
        <w:t>За да остане релевантен и влијателен актер во областа на правото во јавен интерес, човековите права и владеењето на правото, МЗМП применува сеопфатен пристап кон организациско зајакнување, кој вклучува:</w:t>
      </w:r>
    </w:p>
    <w:p w14:paraId="6E59A43B" w14:textId="77777777" w:rsidR="00DB0614" w:rsidRPr="001E4AC4" w:rsidRDefault="00DB0614" w:rsidP="007D597E">
      <w:pPr>
        <w:pStyle w:val="NormalWeb"/>
        <w:numPr>
          <w:ilvl w:val="0"/>
          <w:numId w:val="31"/>
        </w:numPr>
        <w:jc w:val="both"/>
        <w:rPr>
          <w:rFonts w:asciiTheme="majorHAnsi" w:hAnsiTheme="majorHAnsi" w:cstheme="majorHAnsi"/>
        </w:rPr>
      </w:pPr>
      <w:r w:rsidRPr="001E4AC4">
        <w:rPr>
          <w:rFonts w:asciiTheme="majorHAnsi" w:hAnsiTheme="majorHAnsi" w:cstheme="majorHAnsi"/>
          <w:b/>
          <w:bCs/>
        </w:rPr>
        <w:t>Развој на вештини и способности на вработените</w:t>
      </w:r>
      <w:r w:rsidRPr="001E4AC4">
        <w:rPr>
          <w:rFonts w:asciiTheme="majorHAnsi" w:hAnsiTheme="majorHAnsi" w:cstheme="majorHAnsi"/>
        </w:rPr>
        <w:t>, со цел ефективно справување со комплексни правни и општествени прашања;</w:t>
      </w:r>
    </w:p>
    <w:p w14:paraId="7FFE5321" w14:textId="77777777" w:rsidR="00DB0614" w:rsidRPr="001E4AC4" w:rsidRDefault="00DB0614" w:rsidP="007D597E">
      <w:pPr>
        <w:pStyle w:val="NormalWeb"/>
        <w:numPr>
          <w:ilvl w:val="0"/>
          <w:numId w:val="31"/>
        </w:numPr>
        <w:jc w:val="both"/>
        <w:rPr>
          <w:rFonts w:asciiTheme="majorHAnsi" w:hAnsiTheme="majorHAnsi" w:cstheme="majorHAnsi"/>
        </w:rPr>
      </w:pPr>
      <w:r w:rsidRPr="001E4AC4">
        <w:rPr>
          <w:rFonts w:asciiTheme="majorHAnsi" w:hAnsiTheme="majorHAnsi" w:cstheme="majorHAnsi"/>
          <w:b/>
          <w:bCs/>
        </w:rPr>
        <w:t>Подобрување на организациската култура</w:t>
      </w:r>
      <w:r w:rsidRPr="001E4AC4">
        <w:rPr>
          <w:rFonts w:asciiTheme="majorHAnsi" w:hAnsiTheme="majorHAnsi" w:cstheme="majorHAnsi"/>
        </w:rPr>
        <w:t>, преку вградување на вредности, поттикнување лидерство и преземање иницијатива;</w:t>
      </w:r>
    </w:p>
    <w:p w14:paraId="5AC8282D" w14:textId="77777777" w:rsidR="00DB0614" w:rsidRPr="001E4AC4" w:rsidRDefault="00DB0614" w:rsidP="007D597E">
      <w:pPr>
        <w:pStyle w:val="NormalWeb"/>
        <w:numPr>
          <w:ilvl w:val="0"/>
          <w:numId w:val="31"/>
        </w:numPr>
        <w:jc w:val="both"/>
        <w:rPr>
          <w:rFonts w:asciiTheme="majorHAnsi" w:hAnsiTheme="majorHAnsi" w:cstheme="majorHAnsi"/>
        </w:rPr>
      </w:pPr>
      <w:r w:rsidRPr="001E4AC4">
        <w:rPr>
          <w:rFonts w:asciiTheme="majorHAnsi" w:hAnsiTheme="majorHAnsi" w:cstheme="majorHAnsi"/>
          <w:b/>
          <w:bCs/>
        </w:rPr>
        <w:t>Поддршка на тимот</w:t>
      </w:r>
      <w:r w:rsidRPr="001E4AC4">
        <w:rPr>
          <w:rFonts w:asciiTheme="majorHAnsi" w:hAnsiTheme="majorHAnsi" w:cstheme="majorHAnsi"/>
        </w:rPr>
        <w:t>, обезбедувајќи услови за работа кои ја зголемуваат мотивацијата и намалуваат отпорот кон имплементација на стратешки и оперативни планови.</w:t>
      </w:r>
    </w:p>
    <w:p w14:paraId="4BBA24AF" w14:textId="77777777" w:rsidR="00DB0614" w:rsidRPr="001E4AC4" w:rsidRDefault="00DB0614"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Клучни области за организациски развој:</w:t>
      </w:r>
    </w:p>
    <w:p w14:paraId="6F962F64" w14:textId="77777777" w:rsidR="0080560D" w:rsidRDefault="0080560D"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80560D">
        <w:rPr>
          <w:rFonts w:asciiTheme="majorHAnsi" w:eastAsia="Times New Roman" w:hAnsiTheme="majorHAnsi" w:cstheme="majorHAnsi"/>
          <w:sz w:val="24"/>
          <w:szCs w:val="24"/>
        </w:rPr>
        <w:t>Зајакнување на административното и финансиското работење</w:t>
      </w:r>
      <w:r>
        <w:rPr>
          <w:rFonts w:asciiTheme="majorHAnsi" w:eastAsia="Times New Roman" w:hAnsiTheme="majorHAnsi" w:cstheme="majorHAnsi"/>
          <w:sz w:val="24"/>
          <w:szCs w:val="24"/>
        </w:rPr>
        <w:t>;</w:t>
      </w:r>
    </w:p>
    <w:p w14:paraId="010C1401" w14:textId="3ED795AF"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Унапредување на системот за управување со човечки ресурси (мотивациска стратегија, механизми за евалуација, воведна ориентација);</w:t>
      </w:r>
    </w:p>
    <w:p w14:paraId="476828B4" w14:textId="77777777"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Креирање нова организациска структура (систематизација, опис на работни места, внатрешна комуникација);</w:t>
      </w:r>
    </w:p>
    <w:p w14:paraId="01EE6008" w14:textId="77777777"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Ревизија и унапредување на внатрешните акти;</w:t>
      </w:r>
    </w:p>
    <w:p w14:paraId="30E6BB4B" w14:textId="77777777"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Воведување механизми за организациско учење (записи, извештаи, анализа на процеси);</w:t>
      </w:r>
    </w:p>
    <w:p w14:paraId="1EAC026B" w14:textId="77777777"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Воспоставување систем за споделување знаење и внатрешна комуникација;</w:t>
      </w:r>
    </w:p>
    <w:p w14:paraId="47E58901" w14:textId="77777777"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Изработка на стратегија за комуникација на организацијата;</w:t>
      </w:r>
    </w:p>
    <w:p w14:paraId="4BC5C5CD" w14:textId="77777777" w:rsidR="00DB0614" w:rsidRPr="001E4AC4" w:rsidRDefault="00DB0614" w:rsidP="007D597E">
      <w:pPr>
        <w:numPr>
          <w:ilvl w:val="0"/>
          <w:numId w:val="28"/>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Развој на стратегија за одржливо финансирање (проекти, услуги, обучувачки центар, истражување и анализа).</w:t>
      </w:r>
    </w:p>
    <w:p w14:paraId="7D422C86" w14:textId="77777777" w:rsidR="00DB0614" w:rsidRPr="001E4AC4" w:rsidRDefault="00DB0614" w:rsidP="009E7F45">
      <w:p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b/>
          <w:bCs/>
          <w:sz w:val="24"/>
          <w:szCs w:val="24"/>
        </w:rPr>
        <w:t>Цели на организациско ниво:</w:t>
      </w:r>
    </w:p>
    <w:p w14:paraId="6EB315D3" w14:textId="77777777" w:rsidR="00DB0614" w:rsidRPr="001E4AC4" w:rsidRDefault="00DB0614" w:rsidP="007D597E">
      <w:pPr>
        <w:numPr>
          <w:ilvl w:val="0"/>
          <w:numId w:val="29"/>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Зголемување на капацитетите за справување со нови и комплексни правни предизвици (приватност, дигитални права, онлајн безбедност, вештачка интелигенција, одржлив развој);</w:t>
      </w:r>
    </w:p>
    <w:p w14:paraId="67593750" w14:textId="77777777" w:rsidR="00DB0614" w:rsidRPr="001E4AC4" w:rsidRDefault="00DB0614" w:rsidP="007D597E">
      <w:pPr>
        <w:numPr>
          <w:ilvl w:val="0"/>
          <w:numId w:val="29"/>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Позиционирање како клучен промотор на правото во јавен интерес во државата;</w:t>
      </w:r>
    </w:p>
    <w:p w14:paraId="64ABD50C" w14:textId="77777777" w:rsidR="00DB0614" w:rsidRPr="001E4AC4" w:rsidRDefault="00DB0614" w:rsidP="007D597E">
      <w:pPr>
        <w:numPr>
          <w:ilvl w:val="0"/>
          <w:numId w:val="29"/>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Проширување на мрежата на членови и поддржувачи;</w:t>
      </w:r>
    </w:p>
    <w:p w14:paraId="2F191729" w14:textId="77777777" w:rsidR="00DB0614" w:rsidRPr="001E4AC4" w:rsidRDefault="00DB0614" w:rsidP="007D597E">
      <w:pPr>
        <w:numPr>
          <w:ilvl w:val="0"/>
          <w:numId w:val="29"/>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Развој на услуги кои генерираат средства за организацијата;</w:t>
      </w:r>
    </w:p>
    <w:p w14:paraId="709A45A6" w14:textId="77777777" w:rsidR="00DB0614" w:rsidRPr="001E4AC4" w:rsidRDefault="00DB0614" w:rsidP="007D597E">
      <w:pPr>
        <w:numPr>
          <w:ilvl w:val="0"/>
          <w:numId w:val="29"/>
        </w:numPr>
        <w:spacing w:before="100" w:beforeAutospacing="1" w:after="100" w:afterAutospacing="1" w:line="240" w:lineRule="auto"/>
        <w:jc w:val="both"/>
        <w:rPr>
          <w:rFonts w:asciiTheme="majorHAnsi" w:eastAsia="Times New Roman" w:hAnsiTheme="majorHAnsi" w:cstheme="majorHAnsi"/>
          <w:sz w:val="24"/>
          <w:szCs w:val="24"/>
        </w:rPr>
      </w:pPr>
      <w:r w:rsidRPr="001E4AC4">
        <w:rPr>
          <w:rFonts w:asciiTheme="majorHAnsi" w:eastAsia="Times New Roman" w:hAnsiTheme="majorHAnsi" w:cstheme="majorHAnsi"/>
          <w:sz w:val="24"/>
          <w:szCs w:val="24"/>
        </w:rPr>
        <w:t>Јакнење на улогата и влијанието во креирање политики и законски решенија во областа на стратешките приоритети.</w:t>
      </w:r>
    </w:p>
    <w:p w14:paraId="1945DBCE" w14:textId="2369D12D" w:rsidR="00944BA3" w:rsidRPr="001E4AC4" w:rsidRDefault="00944BA3" w:rsidP="009E7F45">
      <w:pPr>
        <w:pStyle w:val="Heading1"/>
        <w:jc w:val="both"/>
        <w:rPr>
          <w:rFonts w:eastAsia="Times New Roman" w:cstheme="majorHAnsi"/>
          <w:b/>
          <w:sz w:val="24"/>
          <w:szCs w:val="24"/>
        </w:rPr>
      </w:pPr>
      <w:bookmarkStart w:id="29" w:name="_Toc209008215"/>
      <w:proofErr w:type="gramStart"/>
      <w:r w:rsidRPr="001E4AC4">
        <w:rPr>
          <w:rFonts w:eastAsia="Times New Roman" w:cstheme="majorHAnsi"/>
          <w:b/>
          <w:sz w:val="24"/>
          <w:szCs w:val="24"/>
        </w:rPr>
        <w:lastRenderedPageBreak/>
        <w:t>Анекс</w:t>
      </w:r>
      <w:r w:rsidR="00EB025F" w:rsidRPr="001E4AC4">
        <w:rPr>
          <w:rFonts w:eastAsia="Times New Roman" w:cstheme="majorHAnsi"/>
          <w:b/>
          <w:sz w:val="24"/>
          <w:szCs w:val="24"/>
          <w:lang w:val="mk-MK"/>
        </w:rPr>
        <w:t xml:space="preserve"> </w:t>
      </w:r>
      <w:r w:rsidRPr="001E4AC4">
        <w:rPr>
          <w:rFonts w:eastAsia="Times New Roman" w:cstheme="majorHAnsi"/>
          <w:b/>
          <w:sz w:val="24"/>
          <w:szCs w:val="24"/>
        </w:rPr>
        <w:t xml:space="preserve"> –</w:t>
      </w:r>
      <w:proofErr w:type="gramEnd"/>
      <w:r w:rsidRPr="001E4AC4">
        <w:rPr>
          <w:rFonts w:eastAsia="Times New Roman" w:cstheme="majorHAnsi"/>
          <w:b/>
          <w:sz w:val="24"/>
          <w:szCs w:val="24"/>
        </w:rPr>
        <w:t xml:space="preserve"> </w:t>
      </w:r>
      <w:r w:rsidR="0085125B">
        <w:rPr>
          <w:rFonts w:eastAsia="Times New Roman" w:cstheme="majorHAnsi"/>
          <w:b/>
          <w:sz w:val="24"/>
          <w:szCs w:val="24"/>
          <w:lang w:val="mk-MK"/>
        </w:rPr>
        <w:t>Акциски</w:t>
      </w:r>
      <w:r w:rsidRPr="001E4AC4">
        <w:rPr>
          <w:rFonts w:eastAsia="Times New Roman" w:cstheme="majorHAnsi"/>
          <w:b/>
          <w:sz w:val="24"/>
          <w:szCs w:val="24"/>
        </w:rPr>
        <w:t xml:space="preserve"> </w:t>
      </w:r>
      <w:r w:rsidR="009E7F45" w:rsidRPr="001E4AC4">
        <w:rPr>
          <w:rFonts w:eastAsia="Times New Roman" w:cstheme="majorHAnsi"/>
          <w:b/>
          <w:sz w:val="24"/>
          <w:szCs w:val="24"/>
          <w:lang w:val="mk-MK"/>
        </w:rPr>
        <w:t>п</w:t>
      </w:r>
      <w:r w:rsidRPr="001E4AC4">
        <w:rPr>
          <w:rFonts w:eastAsia="Times New Roman" w:cstheme="majorHAnsi"/>
          <w:b/>
          <w:sz w:val="24"/>
          <w:szCs w:val="24"/>
        </w:rPr>
        <w:t>лан</w:t>
      </w:r>
      <w:bookmarkEnd w:id="29"/>
    </w:p>
    <w:p w14:paraId="2BB50C1F" w14:textId="77777777" w:rsidR="0085125B" w:rsidRPr="0085125B" w:rsidRDefault="0085125B" w:rsidP="0085125B">
      <w:pPr>
        <w:shd w:val="clear" w:color="auto" w:fill="FFFFFF"/>
        <w:spacing w:line="240" w:lineRule="auto"/>
        <w:jc w:val="both"/>
        <w:textAlignment w:val="baseline"/>
        <w:rPr>
          <w:rFonts w:asciiTheme="majorHAnsi" w:eastAsia="Times New Roman" w:hAnsiTheme="majorHAnsi" w:cstheme="majorHAnsi"/>
          <w:color w:val="000000"/>
          <w:sz w:val="24"/>
          <w:szCs w:val="24"/>
        </w:rPr>
      </w:pPr>
      <w:r w:rsidRPr="0085125B">
        <w:rPr>
          <w:rFonts w:asciiTheme="majorHAnsi" w:eastAsia="Times New Roman" w:hAnsiTheme="majorHAnsi" w:cstheme="majorHAnsi"/>
          <w:color w:val="000000"/>
          <w:sz w:val="24"/>
          <w:szCs w:val="24"/>
        </w:rPr>
        <w:t>Во рамки на процесот на стратешко планирање, МЗМП изработи сеопфатен Акциски план кој ги разработува секоја стратешка цел преку конкретни активности, временска рамка и мерливи индикатори. Овој план претставува практична алатка за следење и евалуација на имплементацијата на Стратешкиот план 2024–2028.</w:t>
      </w:r>
    </w:p>
    <w:p w14:paraId="5B9EDEC5" w14:textId="77777777" w:rsidR="0085125B" w:rsidRPr="0085125B" w:rsidRDefault="0085125B" w:rsidP="0085125B">
      <w:pPr>
        <w:shd w:val="clear" w:color="auto" w:fill="FFFFFF"/>
        <w:spacing w:line="240" w:lineRule="auto"/>
        <w:jc w:val="both"/>
        <w:textAlignment w:val="baseline"/>
        <w:rPr>
          <w:rFonts w:asciiTheme="majorHAnsi" w:eastAsia="Times New Roman" w:hAnsiTheme="majorHAnsi" w:cstheme="majorHAnsi"/>
          <w:color w:val="000000"/>
          <w:sz w:val="24"/>
          <w:szCs w:val="24"/>
        </w:rPr>
      </w:pPr>
      <w:r w:rsidRPr="0085125B">
        <w:rPr>
          <w:rFonts w:asciiTheme="majorHAnsi" w:eastAsia="Times New Roman" w:hAnsiTheme="majorHAnsi" w:cstheme="majorHAnsi"/>
          <w:color w:val="000000"/>
          <w:sz w:val="24"/>
          <w:szCs w:val="24"/>
        </w:rPr>
        <w:t>Планот е прикажан во форма на табела како прилог, со цел да обезбеди прегледност, одговорност и јасно дефинирани чекори за остварување на поставените приоритети.</w:t>
      </w:r>
    </w:p>
    <w:tbl>
      <w:tblPr>
        <w:tblStyle w:val="TableGrid"/>
        <w:tblW w:w="10489" w:type="dxa"/>
        <w:tblInd w:w="-365" w:type="dxa"/>
        <w:tblLook w:val="04A0" w:firstRow="1" w:lastRow="0" w:firstColumn="1" w:lastColumn="0" w:noHBand="0" w:noVBand="1"/>
      </w:tblPr>
      <w:tblGrid>
        <w:gridCol w:w="4230"/>
        <w:gridCol w:w="2160"/>
        <w:gridCol w:w="4099"/>
      </w:tblGrid>
      <w:tr w:rsidR="00944BA3" w:rsidRPr="001E4AC4" w14:paraId="5DDA6C5D" w14:textId="77777777" w:rsidTr="00944BA3">
        <w:trPr>
          <w:trHeight w:val="557"/>
        </w:trPr>
        <w:tc>
          <w:tcPr>
            <w:tcW w:w="10489" w:type="dxa"/>
            <w:gridSpan w:val="3"/>
            <w:tcBorders>
              <w:top w:val="single" w:sz="4" w:space="0" w:color="auto"/>
              <w:left w:val="single" w:sz="4" w:space="0" w:color="auto"/>
              <w:bottom w:val="single" w:sz="4" w:space="0" w:color="auto"/>
              <w:right w:val="single" w:sz="4" w:space="0" w:color="auto"/>
            </w:tcBorders>
            <w:shd w:val="clear" w:color="auto" w:fill="5B9BD5" w:themeFill="accent5"/>
          </w:tcPr>
          <w:p w14:paraId="39545AB6" w14:textId="77777777" w:rsidR="00944BA3" w:rsidRPr="001E4AC4" w:rsidRDefault="00944BA3" w:rsidP="009E7F45">
            <w:pPr>
              <w:pStyle w:val="NormalWeb"/>
              <w:jc w:val="both"/>
              <w:rPr>
                <w:rFonts w:asciiTheme="majorHAnsi" w:eastAsiaTheme="minorEastAsia" w:hAnsiTheme="majorHAnsi" w:cstheme="majorHAnsi"/>
                <w:b/>
                <w:color w:val="FFFFFF" w:themeColor="background1"/>
              </w:rPr>
            </w:pPr>
            <w:r w:rsidRPr="001E4AC4">
              <w:rPr>
                <w:rFonts w:asciiTheme="majorHAnsi" w:eastAsiaTheme="minorEastAsia" w:hAnsiTheme="majorHAnsi" w:cstheme="majorHAnsi"/>
                <w:b/>
                <w:color w:val="FFFFFF" w:themeColor="background1"/>
              </w:rPr>
              <w:t>Стратешки приоритет бр.1</w:t>
            </w:r>
          </w:p>
          <w:p w14:paraId="7428D759" w14:textId="77777777" w:rsidR="00944BA3" w:rsidRPr="001E4AC4" w:rsidRDefault="00944BA3" w:rsidP="009E7F45">
            <w:pPr>
              <w:pStyle w:val="NormalWeb"/>
              <w:jc w:val="both"/>
              <w:rPr>
                <w:rFonts w:asciiTheme="majorHAnsi" w:hAnsiTheme="majorHAnsi" w:cstheme="majorHAnsi"/>
                <w:b/>
                <w:color w:val="FFFFFF" w:themeColor="background1"/>
                <w:lang w:val="mk-MK"/>
              </w:rPr>
            </w:pPr>
            <w:bookmarkStart w:id="30" w:name="_Toc209006359"/>
            <w:r w:rsidRPr="001E4AC4">
              <w:rPr>
                <w:rFonts w:asciiTheme="majorHAnsi" w:hAnsiTheme="majorHAnsi" w:cstheme="majorHAnsi"/>
                <w:b/>
                <w:color w:val="FFFFFF" w:themeColor="background1"/>
                <w:lang w:val="mk-MK"/>
              </w:rPr>
              <w:t>Правно зајакнување на сиромашните, ранливите и маргинализираните лица</w:t>
            </w:r>
            <w:bookmarkEnd w:id="30"/>
            <w:r w:rsidRPr="001E4AC4">
              <w:rPr>
                <w:rFonts w:asciiTheme="majorHAnsi" w:hAnsiTheme="majorHAnsi" w:cstheme="majorHAnsi"/>
                <w:b/>
                <w:color w:val="FFFFFF" w:themeColor="background1"/>
                <w:lang w:val="mk-MK"/>
              </w:rPr>
              <w:t xml:space="preserve"> </w:t>
            </w:r>
          </w:p>
        </w:tc>
      </w:tr>
      <w:tr w:rsidR="00944BA3" w:rsidRPr="001E4AC4" w14:paraId="2E37B291"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7C0F84"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Активности </w:t>
            </w:r>
          </w:p>
        </w:tc>
        <w:tc>
          <w:tcPr>
            <w:tcW w:w="216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6C0BB9"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Временска рамка </w:t>
            </w:r>
          </w:p>
        </w:tc>
        <w:tc>
          <w:tcPr>
            <w:tcW w:w="4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D0AB111"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Индикатор</w:t>
            </w:r>
          </w:p>
        </w:tc>
      </w:tr>
      <w:tr w:rsidR="00944BA3" w:rsidRPr="001E4AC4" w14:paraId="3F4E42B6" w14:textId="77777777" w:rsidTr="00EB025F">
        <w:trPr>
          <w:trHeight w:val="1072"/>
        </w:trPr>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9CA32E7"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1.1 Обезбедување на правна помош за </w:t>
            </w:r>
            <w:r w:rsidRPr="001E4AC4">
              <w:rPr>
                <w:rFonts w:asciiTheme="majorHAnsi" w:hAnsiTheme="majorHAnsi" w:cstheme="majorHAnsi"/>
              </w:rPr>
              <w:t xml:space="preserve">сиромашните, ранливите и маргинализираните лица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4D0F93AC"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01.01.2024-31.12.2027 </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69A0F976"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30 повици месечно за бесплатна правна помош</w:t>
            </w:r>
          </w:p>
          <w:p w14:paraId="0CB60E46"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50 барања за секундарна правна помош</w:t>
            </w:r>
          </w:p>
        </w:tc>
      </w:tr>
      <w:tr w:rsidR="00944BA3" w:rsidRPr="001E4AC4" w14:paraId="0E4486EE"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38620B32"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1.2 Обезбедување на правна помош и застапување на ранливи деца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45728"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01.02.2025-31.12.2027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52A052C7"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100 деца на кои им е обезбедена правна помош и застапување </w:t>
            </w:r>
          </w:p>
          <w:p w14:paraId="481A0AF0" w14:textId="77777777" w:rsidR="00944BA3" w:rsidRPr="001E4AC4" w:rsidRDefault="00944BA3" w:rsidP="009E7F45">
            <w:pPr>
              <w:pStyle w:val="NormalWeb"/>
              <w:jc w:val="both"/>
              <w:rPr>
                <w:rFonts w:asciiTheme="majorHAnsi" w:eastAsiaTheme="minorEastAsia" w:hAnsiTheme="majorHAnsi" w:cstheme="majorHAnsi"/>
              </w:rPr>
            </w:pPr>
          </w:p>
          <w:p w14:paraId="38375707"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100 родители едуцирани за детски права</w:t>
            </w:r>
          </w:p>
          <w:p w14:paraId="6A4DDCBC" w14:textId="77777777" w:rsidR="00944BA3" w:rsidRPr="001E4AC4" w:rsidRDefault="00944BA3" w:rsidP="009E7F45">
            <w:pPr>
              <w:pStyle w:val="NormalWeb"/>
              <w:jc w:val="both"/>
              <w:rPr>
                <w:rFonts w:asciiTheme="majorHAnsi" w:eastAsiaTheme="minorEastAsia" w:hAnsiTheme="majorHAnsi" w:cstheme="majorHAnsi"/>
              </w:rPr>
            </w:pPr>
          </w:p>
          <w:p w14:paraId="63D5827C"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15 интервенции за застапување на интересите на децата</w:t>
            </w:r>
          </w:p>
          <w:p w14:paraId="10FBAB70"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50 услуги за дирекна помош (психосоцијална поддршка и упатување до организации за поддршка) </w:t>
            </w:r>
          </w:p>
          <w:p w14:paraId="21EC99BE" w14:textId="77777777" w:rsidR="00944BA3" w:rsidRPr="001E4AC4" w:rsidRDefault="00944BA3" w:rsidP="009E7F45">
            <w:pPr>
              <w:pStyle w:val="NormalWeb"/>
              <w:jc w:val="both"/>
              <w:rPr>
                <w:rFonts w:asciiTheme="majorHAnsi" w:eastAsiaTheme="minorEastAsia" w:hAnsiTheme="majorHAnsi" w:cstheme="majorHAnsi"/>
              </w:rPr>
            </w:pPr>
          </w:p>
          <w:p w14:paraId="0CD2CE64"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1 Апликација до ЕСКП </w:t>
            </w:r>
          </w:p>
        </w:tc>
      </w:tr>
      <w:tr w:rsidR="00944BA3" w:rsidRPr="001E4AC4" w14:paraId="22B90951" w14:textId="77777777" w:rsidTr="00EB025F">
        <w:trPr>
          <w:trHeight w:val="2104"/>
        </w:trPr>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5F91F91"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lastRenderedPageBreak/>
              <w:t xml:space="preserve">1.3 Обезбедување на правна помош и поддршка за жртви на насилни кривични дела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3CE5F9"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01.01.2024-31.12.2027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484F7BAA"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50 советувани жртви на насилни кривични дела </w:t>
            </w:r>
          </w:p>
          <w:p w14:paraId="2C480C7D" w14:textId="77777777" w:rsidR="00944BA3" w:rsidRPr="001E4AC4" w:rsidRDefault="00944BA3" w:rsidP="009E7F45">
            <w:pPr>
              <w:pStyle w:val="NormalWeb"/>
              <w:jc w:val="both"/>
              <w:rPr>
                <w:rFonts w:asciiTheme="majorHAnsi" w:eastAsiaTheme="minorEastAsia" w:hAnsiTheme="majorHAnsi" w:cstheme="majorHAnsi"/>
              </w:rPr>
            </w:pPr>
          </w:p>
          <w:p w14:paraId="6313E82E"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20 барања за БПП за насилни кривични дела</w:t>
            </w:r>
          </w:p>
          <w:p w14:paraId="0DBF2593" w14:textId="77777777" w:rsidR="00944BA3" w:rsidRPr="001E4AC4" w:rsidRDefault="00944BA3" w:rsidP="009E7F45">
            <w:pPr>
              <w:pStyle w:val="NormalWeb"/>
              <w:jc w:val="both"/>
              <w:rPr>
                <w:rFonts w:asciiTheme="majorHAnsi" w:eastAsiaTheme="minorEastAsia" w:hAnsiTheme="majorHAnsi" w:cstheme="majorHAnsi"/>
              </w:rPr>
            </w:pPr>
          </w:p>
          <w:p w14:paraId="79112B5A"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20 барања за компензација </w:t>
            </w:r>
          </w:p>
        </w:tc>
      </w:tr>
      <w:tr w:rsidR="00944BA3" w:rsidRPr="001E4AC4" w14:paraId="331BB782"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FA73860"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1.4 Обезбедување на правна помош за пациенти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3D2A8D72"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01.01.2024-31.12.2027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24812EB3"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70 советувани пациенти </w:t>
            </w:r>
          </w:p>
          <w:p w14:paraId="0AE94C2B" w14:textId="77777777" w:rsidR="00944BA3" w:rsidRPr="001E4AC4" w:rsidRDefault="00944BA3" w:rsidP="009E7F45">
            <w:pPr>
              <w:pStyle w:val="NormalWeb"/>
              <w:jc w:val="both"/>
              <w:rPr>
                <w:rFonts w:asciiTheme="majorHAnsi" w:eastAsiaTheme="minorEastAsia" w:hAnsiTheme="majorHAnsi" w:cstheme="majorHAnsi"/>
              </w:rPr>
            </w:pPr>
          </w:p>
        </w:tc>
      </w:tr>
      <w:tr w:rsidR="00944BA3" w:rsidRPr="001E4AC4" w14:paraId="74B8A11F"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BBE4F"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hAnsiTheme="majorHAnsi" w:cstheme="majorHAnsi"/>
              </w:rPr>
              <w:t>1.5 Обезбедување на правна помош за жртви на прекумерна употреба на сила од полиција и затворска полиција</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0AC7F"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01.01.2024-31.12.2027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32066F23"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20 правни совети </w:t>
            </w:r>
          </w:p>
          <w:p w14:paraId="3BE253E1" w14:textId="77777777" w:rsidR="00944BA3" w:rsidRPr="001E4AC4" w:rsidRDefault="00944BA3" w:rsidP="009E7F45">
            <w:pPr>
              <w:pStyle w:val="NormalWeb"/>
              <w:jc w:val="both"/>
              <w:rPr>
                <w:rFonts w:asciiTheme="majorHAnsi" w:eastAsiaTheme="minorEastAsia" w:hAnsiTheme="majorHAnsi" w:cstheme="majorHAnsi"/>
              </w:rPr>
            </w:pPr>
          </w:p>
        </w:tc>
      </w:tr>
      <w:tr w:rsidR="00944BA3" w:rsidRPr="001E4AC4" w14:paraId="6E6B0FA4" w14:textId="77777777" w:rsidTr="00EB025F">
        <w:trPr>
          <w:trHeight w:val="2542"/>
        </w:trPr>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0A1FEA"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1.5 Застапување во управни и судски постапки и стратешко застапување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21774560"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01.01.2024-31.12.2027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77AD46E4"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20 случаи застапувани пред надлежни органи (жртви на кривични дела) </w:t>
            </w:r>
          </w:p>
          <w:p w14:paraId="4D85A2EC" w14:textId="77777777" w:rsidR="00944BA3" w:rsidRPr="001E4AC4" w:rsidRDefault="00944BA3" w:rsidP="009E7F45">
            <w:pPr>
              <w:pStyle w:val="NormalWeb"/>
              <w:jc w:val="both"/>
              <w:rPr>
                <w:rFonts w:asciiTheme="majorHAnsi" w:eastAsiaTheme="minorEastAsia" w:hAnsiTheme="majorHAnsi" w:cstheme="majorHAnsi"/>
                <w:lang w:val="mk-MK"/>
              </w:rPr>
            </w:pPr>
          </w:p>
          <w:p w14:paraId="1AC80896"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30 ранливи деца застапувани во судска постапка </w:t>
            </w:r>
          </w:p>
          <w:p w14:paraId="06FE1599" w14:textId="77777777" w:rsidR="00944BA3" w:rsidRPr="001E4AC4" w:rsidRDefault="00944BA3" w:rsidP="009E7F45">
            <w:pPr>
              <w:pStyle w:val="NormalWeb"/>
              <w:jc w:val="both"/>
              <w:rPr>
                <w:rFonts w:asciiTheme="majorHAnsi" w:eastAsiaTheme="minorEastAsia" w:hAnsiTheme="majorHAnsi" w:cstheme="majorHAnsi"/>
                <w:lang w:val="mk-MK"/>
              </w:rPr>
            </w:pPr>
          </w:p>
          <w:p w14:paraId="7E33D323" w14:textId="704C1D72"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 xml:space="preserve">2 </w:t>
            </w:r>
            <w:r w:rsidRPr="001E4AC4">
              <w:rPr>
                <w:rFonts w:asciiTheme="majorHAnsi" w:eastAsiaTheme="minorEastAsia" w:hAnsiTheme="majorHAnsi" w:cstheme="majorHAnsi"/>
                <w:lang w:val="mk-MK"/>
              </w:rPr>
              <w:t xml:space="preserve">поднесоци за </w:t>
            </w:r>
            <w:r w:rsidRPr="001E4AC4">
              <w:rPr>
                <w:rFonts w:asciiTheme="majorHAnsi" w:eastAsiaTheme="minorEastAsia" w:hAnsiTheme="majorHAnsi" w:cstheme="majorHAnsi"/>
              </w:rPr>
              <w:t>уставни прекршувања</w:t>
            </w:r>
          </w:p>
          <w:p w14:paraId="331290E8" w14:textId="77777777" w:rsidR="00944BA3" w:rsidRPr="001E4AC4" w:rsidRDefault="00944BA3" w:rsidP="009E7F45">
            <w:pPr>
              <w:pStyle w:val="NormalWeb"/>
              <w:jc w:val="both"/>
              <w:rPr>
                <w:rFonts w:asciiTheme="majorHAnsi" w:eastAsiaTheme="minorEastAsia" w:hAnsiTheme="majorHAnsi" w:cstheme="majorHAnsi"/>
              </w:rPr>
            </w:pPr>
          </w:p>
          <w:p w14:paraId="2537D86F"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10 иницијативи за заштита на правата на пациентите</w:t>
            </w:r>
          </w:p>
          <w:p w14:paraId="6A76D165" w14:textId="77777777" w:rsidR="00944BA3" w:rsidRPr="001E4AC4" w:rsidRDefault="00944BA3" w:rsidP="009E7F45">
            <w:pPr>
              <w:pStyle w:val="NormalWeb"/>
              <w:jc w:val="both"/>
              <w:rPr>
                <w:rFonts w:asciiTheme="majorHAnsi" w:eastAsiaTheme="minorEastAsia" w:hAnsiTheme="majorHAnsi" w:cstheme="majorHAnsi"/>
              </w:rPr>
            </w:pPr>
          </w:p>
          <w:p w14:paraId="6B4BFCEF"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3 пријави за прекумерна употреба на сила</w:t>
            </w:r>
          </w:p>
          <w:p w14:paraId="5D335695" w14:textId="77777777" w:rsidR="00944BA3" w:rsidRPr="001E4AC4" w:rsidRDefault="00944BA3" w:rsidP="009E7F45">
            <w:pPr>
              <w:pStyle w:val="NormalWeb"/>
              <w:jc w:val="both"/>
              <w:rPr>
                <w:rFonts w:asciiTheme="majorHAnsi" w:eastAsiaTheme="minorEastAsia" w:hAnsiTheme="majorHAnsi" w:cstheme="majorHAnsi"/>
              </w:rPr>
            </w:pPr>
          </w:p>
          <w:p w14:paraId="158D726A"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15 претставки до Народен правобранител, КЗД и други</w:t>
            </w:r>
          </w:p>
        </w:tc>
      </w:tr>
      <w:tr w:rsidR="00944BA3" w:rsidRPr="001E4AC4" w14:paraId="161C6C8D"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3FD3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lastRenderedPageBreak/>
              <w:t xml:space="preserve">1.6 Информативни сесии за правно зајакнување на граѓани и заедници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775508F4"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01.01.2024-31.12.2027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144575C6"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5 информативни сесии за БПП </w:t>
            </w:r>
          </w:p>
          <w:p w14:paraId="47C3ED98" w14:textId="77777777" w:rsidR="00944BA3" w:rsidRPr="001E4AC4" w:rsidRDefault="00944BA3" w:rsidP="009E7F45">
            <w:pPr>
              <w:pStyle w:val="NormalWeb"/>
              <w:jc w:val="both"/>
              <w:rPr>
                <w:rFonts w:asciiTheme="majorHAnsi" w:eastAsiaTheme="minorEastAsia" w:hAnsiTheme="majorHAnsi" w:cstheme="majorHAnsi"/>
                <w:lang w:val="mk-MK"/>
              </w:rPr>
            </w:pPr>
          </w:p>
          <w:p w14:paraId="427EB0B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100 информирани граѓани за учество во процеси за правна заштита</w:t>
            </w:r>
          </w:p>
          <w:p w14:paraId="114D534A" w14:textId="77777777" w:rsidR="00944BA3" w:rsidRPr="001E4AC4" w:rsidRDefault="00944BA3" w:rsidP="009E7F45">
            <w:pPr>
              <w:pStyle w:val="NormalWeb"/>
              <w:jc w:val="both"/>
              <w:rPr>
                <w:rFonts w:asciiTheme="majorHAnsi" w:eastAsiaTheme="minorEastAsia" w:hAnsiTheme="majorHAnsi" w:cstheme="majorHAnsi"/>
                <w:lang w:val="mk-MK"/>
              </w:rPr>
            </w:pPr>
          </w:p>
          <w:p w14:paraId="5E81015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30 граѓани советувани за поднесување на иницијативи до Уставен суд </w:t>
            </w:r>
          </w:p>
        </w:tc>
      </w:tr>
      <w:tr w:rsidR="00944BA3" w:rsidRPr="001E4AC4" w14:paraId="430A3E93"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B7D14D1" w14:textId="77777777" w:rsidR="00944BA3" w:rsidRPr="001E4AC4" w:rsidRDefault="00944BA3" w:rsidP="009E7F45">
            <w:pPr>
              <w:pStyle w:val="NormalWeb"/>
              <w:jc w:val="both"/>
              <w:rPr>
                <w:rFonts w:asciiTheme="majorHAnsi" w:eastAsiaTheme="minorEastAsia" w:hAnsiTheme="majorHAnsi" w:cstheme="majorHAnsi"/>
                <w:lang w:val="en-GB"/>
              </w:rPr>
            </w:pPr>
            <w:r w:rsidRPr="001E4AC4">
              <w:rPr>
                <w:rFonts w:asciiTheme="majorHAnsi" w:eastAsiaTheme="minorEastAsia" w:hAnsiTheme="majorHAnsi" w:cstheme="majorHAnsi"/>
                <w:lang w:val="mk-MK"/>
              </w:rPr>
              <w:t xml:space="preserve">1.7 Градење на капацитети на адвокати, судии, јавни обвинители и институции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68948D96"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01.01.2024-31.12.2027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26089068"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Обучени 20 адвокати за постапување со деца, жртви и ранливи групи </w:t>
            </w:r>
          </w:p>
          <w:p w14:paraId="3198A240"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3 обуки за мрежа на адвокати за ЖТЛ  </w:t>
            </w:r>
          </w:p>
          <w:p w14:paraId="47953B2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30 работилници за ОЈО, судии, ЦСР  </w:t>
            </w:r>
          </w:p>
        </w:tc>
      </w:tr>
      <w:tr w:rsidR="00944BA3" w:rsidRPr="001E4AC4" w14:paraId="49E53D9B"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0F6238"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1.8 </w:t>
            </w:r>
            <w:r w:rsidRPr="001E4AC4">
              <w:rPr>
                <w:rFonts w:asciiTheme="majorHAnsi" w:hAnsiTheme="majorHAnsi" w:cstheme="majorHAnsi"/>
                <w:lang w:val="mk-MK"/>
              </w:rPr>
              <w:t xml:space="preserve">Следење </w:t>
            </w:r>
            <w:r w:rsidRPr="001E4AC4">
              <w:rPr>
                <w:rFonts w:asciiTheme="majorHAnsi" w:hAnsiTheme="majorHAnsi" w:cstheme="majorHAnsi"/>
              </w:rPr>
              <w:t>на пристапот до правда за ранливи деца, жртви и маргинализирани групи</w:t>
            </w:r>
            <w:r w:rsidRPr="001E4AC4">
              <w:rPr>
                <w:rFonts w:asciiTheme="majorHAnsi" w:hAnsiTheme="majorHAnsi" w:cstheme="majorHAnsi"/>
                <w:lang w:val="mk-MK"/>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1837EFDD"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01.02.2025-31.12.2027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34F9ABF4"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10 извештаи за постапување со деца </w:t>
            </w:r>
          </w:p>
          <w:p w14:paraId="69469218" w14:textId="77777777" w:rsidR="00944BA3" w:rsidRPr="001E4AC4" w:rsidRDefault="00944BA3" w:rsidP="009E7F45">
            <w:pPr>
              <w:pStyle w:val="NormalWeb"/>
              <w:jc w:val="both"/>
              <w:rPr>
                <w:rFonts w:asciiTheme="majorHAnsi" w:eastAsiaTheme="minorEastAsia" w:hAnsiTheme="majorHAnsi" w:cstheme="majorHAnsi"/>
                <w:lang w:val="mk-MK"/>
              </w:rPr>
            </w:pPr>
          </w:p>
          <w:p w14:paraId="535F967B"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10 поднесоци до меѓународни тела и организации</w:t>
            </w:r>
          </w:p>
          <w:p w14:paraId="151CDEE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Извештај за спроведување на ЗПД </w:t>
            </w:r>
          </w:p>
          <w:p w14:paraId="0F9F0A53" w14:textId="77777777" w:rsidR="00944BA3" w:rsidRPr="001E4AC4" w:rsidRDefault="00944BA3" w:rsidP="009E7F45">
            <w:pPr>
              <w:pStyle w:val="NormalWeb"/>
              <w:jc w:val="both"/>
              <w:rPr>
                <w:rFonts w:asciiTheme="majorHAnsi" w:eastAsiaTheme="minorEastAsia" w:hAnsiTheme="majorHAnsi" w:cstheme="majorHAnsi"/>
                <w:lang w:val="mk-MK"/>
              </w:rPr>
            </w:pPr>
          </w:p>
          <w:p w14:paraId="635BC88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Извештај за спроведување на Законот за паричен надоместок за жртви на насилен криминал</w:t>
            </w:r>
          </w:p>
          <w:p w14:paraId="53299E1E"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 </w:t>
            </w:r>
          </w:p>
          <w:p w14:paraId="7EA3B704"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Коментар за новиот ЗБПП</w:t>
            </w:r>
          </w:p>
          <w:p w14:paraId="69B117A6"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Анализа на судската пракса за заштита на уставни права/ извештај на МЗМП за човекови права</w:t>
            </w:r>
          </w:p>
        </w:tc>
      </w:tr>
      <w:tr w:rsidR="00944BA3" w:rsidRPr="001E4AC4" w14:paraId="3232062C" w14:textId="77777777" w:rsidTr="00EB025F">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A793846"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1.9 Учество во процесите на подготовка на закони и подзаконски акти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1770D4E3"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01.02.2025-31.12.2027</w:t>
            </w:r>
          </w:p>
        </w:tc>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tcPr>
          <w:p w14:paraId="5EA3BAE4"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Учество во 3 работни групи за подготовка или изменување на закони и подзаконски акти </w:t>
            </w:r>
          </w:p>
          <w:p w14:paraId="4A45A008" w14:textId="77777777" w:rsidR="00944BA3" w:rsidRPr="001E4AC4" w:rsidRDefault="00944BA3" w:rsidP="009E7F45">
            <w:pPr>
              <w:pStyle w:val="NormalWeb"/>
              <w:jc w:val="both"/>
              <w:rPr>
                <w:rFonts w:asciiTheme="majorHAnsi" w:eastAsiaTheme="minorEastAsia" w:hAnsiTheme="majorHAnsi" w:cstheme="majorHAnsi"/>
                <w:lang w:val="mk-MK"/>
              </w:rPr>
            </w:pPr>
          </w:p>
          <w:p w14:paraId="6C193FA0"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Поддршка за подготовка на 5 подзаконски акти поврзани со ЗПД </w:t>
            </w:r>
          </w:p>
          <w:p w14:paraId="1FAACC79" w14:textId="77777777" w:rsidR="00944BA3" w:rsidRPr="001E4AC4" w:rsidRDefault="00944BA3" w:rsidP="009E7F45">
            <w:pPr>
              <w:pStyle w:val="NormalWeb"/>
              <w:jc w:val="both"/>
              <w:rPr>
                <w:rFonts w:asciiTheme="majorHAnsi" w:eastAsiaTheme="minorEastAsia" w:hAnsiTheme="majorHAnsi" w:cstheme="majorHAnsi"/>
                <w:lang w:val="mk-MK"/>
              </w:rPr>
            </w:pPr>
          </w:p>
          <w:p w14:paraId="7672EE6F"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10 документи за јавни политики </w:t>
            </w:r>
          </w:p>
        </w:tc>
      </w:tr>
    </w:tbl>
    <w:p w14:paraId="2CB94EC4" w14:textId="77777777" w:rsidR="00EB025F" w:rsidRPr="001E4AC4" w:rsidRDefault="00EB025F" w:rsidP="009E7F45">
      <w:pPr>
        <w:spacing w:before="100" w:beforeAutospacing="1" w:after="100" w:afterAutospacing="1" w:line="240" w:lineRule="auto"/>
        <w:jc w:val="both"/>
        <w:rPr>
          <w:rFonts w:asciiTheme="majorHAnsi" w:eastAsia="Times New Roman" w:hAnsiTheme="majorHAnsi" w:cstheme="majorHAnsi"/>
          <w:sz w:val="24"/>
          <w:szCs w:val="24"/>
        </w:rPr>
      </w:pPr>
    </w:p>
    <w:tbl>
      <w:tblPr>
        <w:tblStyle w:val="TableGrid"/>
        <w:tblW w:w="10489" w:type="dxa"/>
        <w:tblInd w:w="-455" w:type="dxa"/>
        <w:tblLook w:val="04A0" w:firstRow="1" w:lastRow="0" w:firstColumn="1" w:lastColumn="0" w:noHBand="0" w:noVBand="1"/>
      </w:tblPr>
      <w:tblGrid>
        <w:gridCol w:w="3960"/>
        <w:gridCol w:w="2160"/>
        <w:gridCol w:w="4369"/>
      </w:tblGrid>
      <w:tr w:rsidR="00944BA3" w:rsidRPr="001E4AC4" w14:paraId="48514707" w14:textId="77777777" w:rsidTr="00037D04">
        <w:trPr>
          <w:trHeight w:val="557"/>
        </w:trPr>
        <w:tc>
          <w:tcPr>
            <w:tcW w:w="10489" w:type="dxa"/>
            <w:gridSpan w:val="3"/>
            <w:tcBorders>
              <w:top w:val="single" w:sz="4" w:space="0" w:color="auto"/>
              <w:left w:val="single" w:sz="4" w:space="0" w:color="auto"/>
              <w:bottom w:val="single" w:sz="4" w:space="0" w:color="auto"/>
              <w:right w:val="single" w:sz="4" w:space="0" w:color="auto"/>
            </w:tcBorders>
            <w:shd w:val="clear" w:color="auto" w:fill="5B9BD5" w:themeFill="accent5"/>
          </w:tcPr>
          <w:p w14:paraId="64DAE165" w14:textId="77777777" w:rsidR="00944BA3" w:rsidRPr="001E4AC4" w:rsidRDefault="00944BA3" w:rsidP="009E7F45">
            <w:pPr>
              <w:jc w:val="both"/>
              <w:rPr>
                <w:rFonts w:asciiTheme="majorHAnsi" w:eastAsiaTheme="minorEastAsia" w:hAnsiTheme="majorHAnsi" w:cstheme="majorHAnsi"/>
                <w:b/>
                <w:color w:val="FFFFFF" w:themeColor="background1"/>
                <w:sz w:val="24"/>
                <w:szCs w:val="24"/>
                <w:lang w:val="mk-MK"/>
              </w:rPr>
            </w:pPr>
            <w:r w:rsidRPr="001E4AC4">
              <w:rPr>
                <w:rFonts w:asciiTheme="majorHAnsi" w:eastAsiaTheme="minorEastAsia" w:hAnsiTheme="majorHAnsi" w:cstheme="majorHAnsi"/>
                <w:b/>
                <w:color w:val="FFFFFF" w:themeColor="background1"/>
                <w:sz w:val="24"/>
                <w:szCs w:val="24"/>
              </w:rPr>
              <w:t>Стратешки приоритет бр.</w:t>
            </w:r>
            <w:r w:rsidRPr="001E4AC4">
              <w:rPr>
                <w:rFonts w:asciiTheme="majorHAnsi" w:eastAsiaTheme="minorEastAsia" w:hAnsiTheme="majorHAnsi" w:cstheme="majorHAnsi"/>
                <w:b/>
                <w:color w:val="FFFFFF" w:themeColor="background1"/>
                <w:sz w:val="24"/>
                <w:szCs w:val="24"/>
                <w:lang w:val="mk-MK"/>
              </w:rPr>
              <w:t xml:space="preserve">2 </w:t>
            </w:r>
          </w:p>
          <w:p w14:paraId="3C05DF38" w14:textId="77777777" w:rsidR="00944BA3" w:rsidRPr="001E4AC4" w:rsidRDefault="00944BA3" w:rsidP="009E7F45">
            <w:pPr>
              <w:jc w:val="both"/>
              <w:rPr>
                <w:rFonts w:asciiTheme="majorHAnsi" w:eastAsiaTheme="minorEastAsia" w:hAnsiTheme="majorHAnsi" w:cstheme="majorHAnsi"/>
                <w:b/>
                <w:sz w:val="24"/>
                <w:szCs w:val="24"/>
                <w:lang w:val="mk-MK"/>
              </w:rPr>
            </w:pPr>
            <w:r w:rsidRPr="001E4AC4">
              <w:rPr>
                <w:rFonts w:asciiTheme="majorHAnsi" w:hAnsiTheme="majorHAnsi" w:cstheme="majorHAnsi"/>
                <w:b/>
                <w:color w:val="FFFFFF" w:themeColor="background1"/>
                <w:sz w:val="24"/>
                <w:szCs w:val="24"/>
                <w:lang w:val="mk-MK"/>
              </w:rPr>
              <w:t>Заштита на правата на бегалците, мигрантите и лицата без државјанство</w:t>
            </w:r>
          </w:p>
        </w:tc>
      </w:tr>
      <w:tr w:rsidR="00944BA3" w:rsidRPr="001E4AC4" w14:paraId="0648EDBA"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1EAFA8"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Активности </w:t>
            </w:r>
          </w:p>
        </w:tc>
        <w:tc>
          <w:tcPr>
            <w:tcW w:w="216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145B140"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Временска рамка </w:t>
            </w:r>
          </w:p>
        </w:tc>
        <w:tc>
          <w:tcPr>
            <w:tcW w:w="436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DA969"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Индикатор</w:t>
            </w:r>
          </w:p>
        </w:tc>
      </w:tr>
      <w:tr w:rsidR="00944BA3" w:rsidRPr="001E4AC4" w14:paraId="45EEE61C"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auto"/>
          </w:tcPr>
          <w:p w14:paraId="36D49E1C" w14:textId="77777777" w:rsidR="00944BA3" w:rsidRPr="001E4AC4" w:rsidRDefault="00944BA3" w:rsidP="009E7F45">
            <w:pPr>
              <w:pStyle w:val="NormalWeb"/>
              <w:jc w:val="both"/>
              <w:rPr>
                <w:rFonts w:asciiTheme="majorHAnsi" w:eastAsiaTheme="minorEastAsia" w:hAnsiTheme="majorHAnsi" w:cstheme="majorHAnsi"/>
                <w:b/>
                <w:bCs/>
                <w:i/>
                <w:iCs/>
                <w:highlight w:val="yellow"/>
                <w:lang w:val="mk-MK"/>
              </w:rPr>
            </w:pPr>
            <w:r w:rsidRPr="001E4AC4">
              <w:rPr>
                <w:rFonts w:asciiTheme="majorHAnsi" w:eastAsiaTheme="minorEastAsia" w:hAnsiTheme="majorHAnsi" w:cstheme="majorHAnsi"/>
                <w:lang w:val="mk-MK"/>
              </w:rPr>
              <w:t>2.1 Обезбедување на правна помош и застапување за баратели на азил, бегалци, мигранти и лица во движење</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C27217" w14:textId="77777777" w:rsidR="00944BA3" w:rsidRPr="001E4AC4" w:rsidRDefault="00944BA3" w:rsidP="009E7F45">
            <w:pPr>
              <w:pStyle w:val="NormalWeb"/>
              <w:jc w:val="both"/>
              <w:rPr>
                <w:rFonts w:asciiTheme="majorHAnsi" w:eastAsiaTheme="minorEastAsia" w:hAnsiTheme="majorHAnsi" w:cstheme="majorHAnsi"/>
                <w:highlight w:val="yellow"/>
              </w:rPr>
            </w:pPr>
            <w:r w:rsidRPr="001E4AC4">
              <w:rPr>
                <w:rFonts w:asciiTheme="majorHAnsi" w:eastAsiaTheme="minorEastAsia" w:hAnsiTheme="majorHAnsi" w:cstheme="majorHAnsi"/>
                <w:lang w:val="mk-MK"/>
              </w:rPr>
              <w:t>01.01.2024-31.12.2027</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5F9F8EA1"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rPr>
              <w:t>2000 бегалци и странци обезбедени со правен совет</w:t>
            </w:r>
          </w:p>
          <w:p w14:paraId="072FB220" w14:textId="77777777" w:rsidR="00944BA3" w:rsidRPr="001E4AC4" w:rsidRDefault="00944BA3" w:rsidP="009E7F45">
            <w:pPr>
              <w:pStyle w:val="NormalWeb"/>
              <w:jc w:val="both"/>
              <w:rPr>
                <w:rFonts w:asciiTheme="majorHAnsi" w:eastAsiaTheme="minorEastAsia" w:hAnsiTheme="majorHAnsi" w:cstheme="majorHAnsi"/>
              </w:rPr>
            </w:pPr>
          </w:p>
          <w:p w14:paraId="4BD11DD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100 баратели на азил, бегалци и мигранти застапувани од адвокат </w:t>
            </w:r>
          </w:p>
          <w:p w14:paraId="30736F84" w14:textId="77777777" w:rsidR="00944BA3" w:rsidRPr="001E4AC4" w:rsidRDefault="00944BA3" w:rsidP="009E7F45">
            <w:pPr>
              <w:pStyle w:val="NormalWeb"/>
              <w:jc w:val="both"/>
              <w:rPr>
                <w:rFonts w:asciiTheme="majorHAnsi" w:eastAsiaTheme="minorEastAsia" w:hAnsiTheme="majorHAnsi" w:cstheme="majorHAnsi"/>
                <w:highlight w:val="yellow"/>
                <w:lang w:val="mk-MK"/>
              </w:rPr>
            </w:pPr>
          </w:p>
          <w:p w14:paraId="5789F8B0"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30</w:t>
            </w:r>
            <w:r w:rsidRPr="001E4AC4">
              <w:rPr>
                <w:rFonts w:asciiTheme="majorHAnsi" w:eastAsiaTheme="minorEastAsia" w:hAnsiTheme="majorHAnsi" w:cstheme="majorHAnsi"/>
              </w:rPr>
              <w:t xml:space="preserve"> интервенции за подобрување на пристапот до права и услуги</w:t>
            </w:r>
          </w:p>
          <w:p w14:paraId="63165AB1" w14:textId="77777777" w:rsidR="00944BA3" w:rsidRPr="001E4AC4" w:rsidRDefault="00944BA3" w:rsidP="009E7F45">
            <w:pPr>
              <w:pStyle w:val="NormalWeb"/>
              <w:jc w:val="both"/>
              <w:rPr>
                <w:rFonts w:asciiTheme="majorHAnsi" w:eastAsiaTheme="minorEastAsia" w:hAnsiTheme="majorHAnsi" w:cstheme="majorHAnsi"/>
              </w:rPr>
            </w:pPr>
          </w:p>
          <w:p w14:paraId="6BA22193"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3 поплаки до </w:t>
            </w:r>
            <w:r w:rsidRPr="001E4AC4">
              <w:rPr>
                <w:rFonts w:asciiTheme="majorHAnsi" w:eastAsiaTheme="minorEastAsia" w:hAnsiTheme="majorHAnsi" w:cstheme="majorHAnsi"/>
              </w:rPr>
              <w:t xml:space="preserve">Frontex fundamental officer </w:t>
            </w:r>
            <w:r w:rsidRPr="001E4AC4">
              <w:rPr>
                <w:rFonts w:asciiTheme="majorHAnsi" w:eastAsiaTheme="minorEastAsia" w:hAnsiTheme="majorHAnsi" w:cstheme="majorHAnsi"/>
                <w:lang w:val="mk-MK"/>
              </w:rPr>
              <w:t xml:space="preserve">во однос на прекршување на човековите права на границите </w:t>
            </w:r>
          </w:p>
        </w:tc>
      </w:tr>
      <w:tr w:rsidR="00944BA3" w:rsidRPr="001E4AC4" w14:paraId="7032B042"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auto"/>
          </w:tcPr>
          <w:p w14:paraId="78FE949D"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2.2 Обезбедување правна поддршка за лица без државјанство и поддршка на системот за искоренување на бездржавјанството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59984012" w14:textId="77777777" w:rsidR="00944BA3" w:rsidRPr="001E4AC4" w:rsidRDefault="00944BA3" w:rsidP="009E7F45">
            <w:pPr>
              <w:pStyle w:val="NormalWeb"/>
              <w:jc w:val="both"/>
              <w:rPr>
                <w:rFonts w:asciiTheme="majorHAnsi" w:eastAsiaTheme="minorEastAsia" w:hAnsiTheme="majorHAnsi" w:cstheme="majorHAnsi"/>
                <w:highlight w:val="yellow"/>
              </w:rPr>
            </w:pPr>
            <w:r w:rsidRPr="001E4AC4">
              <w:rPr>
                <w:rFonts w:asciiTheme="majorHAnsi" w:eastAsiaTheme="minorEastAsia" w:hAnsiTheme="majorHAnsi" w:cstheme="majorHAnsi"/>
                <w:lang w:val="mk-MK"/>
              </w:rPr>
              <w:t>01.01.2024-31.12.2027</w:t>
            </w:r>
          </w:p>
        </w:tc>
        <w:tc>
          <w:tcPr>
            <w:tcW w:w="4369" w:type="dxa"/>
            <w:tcBorders>
              <w:top w:val="single" w:sz="4" w:space="0" w:color="auto"/>
              <w:left w:val="single" w:sz="4" w:space="0" w:color="auto"/>
              <w:bottom w:val="single" w:sz="4" w:space="0" w:color="auto"/>
              <w:right w:val="single" w:sz="4" w:space="0" w:color="auto"/>
            </w:tcBorders>
            <w:shd w:val="clear" w:color="auto" w:fill="auto"/>
          </w:tcPr>
          <w:p w14:paraId="40DEE840"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500 правни совети на лица без државјанство </w:t>
            </w:r>
          </w:p>
          <w:p w14:paraId="4280C6CD" w14:textId="77777777" w:rsidR="00944BA3" w:rsidRPr="001E4AC4" w:rsidRDefault="00944BA3" w:rsidP="009E7F45">
            <w:pPr>
              <w:pStyle w:val="NormalWeb"/>
              <w:jc w:val="both"/>
              <w:rPr>
                <w:rFonts w:asciiTheme="majorHAnsi" w:eastAsiaTheme="minorEastAsia" w:hAnsiTheme="majorHAnsi" w:cstheme="majorHAnsi"/>
                <w:lang w:val="mk-MK"/>
              </w:rPr>
            </w:pPr>
          </w:p>
          <w:p w14:paraId="6157815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280 лица кои се стекнале со државјанство </w:t>
            </w:r>
          </w:p>
          <w:p w14:paraId="750A8CEC" w14:textId="77777777" w:rsidR="00944BA3" w:rsidRPr="001E4AC4" w:rsidRDefault="00944BA3" w:rsidP="009E7F45">
            <w:pPr>
              <w:pStyle w:val="NormalWeb"/>
              <w:jc w:val="both"/>
              <w:rPr>
                <w:rFonts w:asciiTheme="majorHAnsi" w:eastAsiaTheme="minorEastAsia" w:hAnsiTheme="majorHAnsi" w:cstheme="majorHAnsi"/>
                <w:lang w:val="mk-MK"/>
              </w:rPr>
            </w:pPr>
          </w:p>
          <w:p w14:paraId="30CD2628"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160 лица кои се запишале во УВМК </w:t>
            </w:r>
          </w:p>
          <w:p w14:paraId="493DA013" w14:textId="77777777" w:rsidR="00944BA3" w:rsidRPr="001E4AC4" w:rsidRDefault="00944BA3" w:rsidP="009E7F45">
            <w:pPr>
              <w:pStyle w:val="NormalWeb"/>
              <w:jc w:val="both"/>
              <w:rPr>
                <w:rFonts w:asciiTheme="majorHAnsi" w:eastAsiaTheme="minorEastAsia" w:hAnsiTheme="majorHAnsi" w:cstheme="majorHAnsi"/>
                <w:lang w:val="mk-MK"/>
              </w:rPr>
            </w:pPr>
          </w:p>
          <w:p w14:paraId="5C32E70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Теренски посети- Поттикнување на активизам за пронаоѓање на случаи на терен и подигнување на свеста кај луѓето за навремен упис во мкр</w:t>
            </w:r>
          </w:p>
          <w:p w14:paraId="27D691A6" w14:textId="77777777" w:rsidR="00944BA3" w:rsidRPr="001E4AC4" w:rsidRDefault="00944BA3" w:rsidP="009E7F45">
            <w:pPr>
              <w:pStyle w:val="NormalWeb"/>
              <w:jc w:val="both"/>
              <w:rPr>
                <w:rFonts w:asciiTheme="majorHAnsi" w:eastAsiaTheme="minorEastAsia" w:hAnsiTheme="majorHAnsi" w:cstheme="majorHAnsi"/>
                <w:lang w:val="mk-MK"/>
              </w:rPr>
            </w:pPr>
          </w:p>
          <w:p w14:paraId="6D9E626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Воспоставување на ефикасен систем за граѓанска регистрација</w:t>
            </w:r>
          </w:p>
        </w:tc>
      </w:tr>
      <w:tr w:rsidR="00944BA3" w:rsidRPr="001E4AC4" w14:paraId="674EAB6A"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auto"/>
          </w:tcPr>
          <w:p w14:paraId="63A0CAE3"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lastRenderedPageBreak/>
              <w:t xml:space="preserve">2.3 Градење на капацитети за заштита на правата на бегалци, мигранти и лица без државјанство </w:t>
            </w:r>
          </w:p>
          <w:p w14:paraId="2A944A7F" w14:textId="77777777" w:rsidR="00944BA3" w:rsidRPr="001E4AC4" w:rsidRDefault="00944BA3" w:rsidP="009E7F45">
            <w:pPr>
              <w:pStyle w:val="NormalWeb"/>
              <w:jc w:val="both"/>
              <w:rPr>
                <w:rFonts w:asciiTheme="majorHAnsi" w:eastAsiaTheme="minorEastAsia" w:hAnsiTheme="majorHAnsi" w:cstheme="majorHAnsi"/>
                <w:lang w:val="mk-MK"/>
              </w:rPr>
            </w:pP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15FAB06C" w14:textId="77777777" w:rsidR="00944BA3" w:rsidRPr="001E4AC4" w:rsidRDefault="00944BA3" w:rsidP="009E7F45">
            <w:pPr>
              <w:pStyle w:val="NormalWeb"/>
              <w:jc w:val="both"/>
              <w:rPr>
                <w:rFonts w:asciiTheme="majorHAnsi" w:eastAsiaTheme="minorEastAsia" w:hAnsiTheme="majorHAnsi" w:cstheme="majorHAnsi"/>
                <w:highlight w:val="yellow"/>
              </w:rPr>
            </w:pPr>
            <w:r w:rsidRPr="001E4AC4">
              <w:rPr>
                <w:rFonts w:asciiTheme="majorHAnsi" w:eastAsiaTheme="minorEastAsia" w:hAnsiTheme="majorHAnsi" w:cstheme="majorHAnsi"/>
                <w:lang w:val="mk-MK"/>
              </w:rPr>
              <w:t>01.01.2024-31.12.2027</w:t>
            </w:r>
          </w:p>
        </w:tc>
        <w:tc>
          <w:tcPr>
            <w:tcW w:w="4369" w:type="dxa"/>
            <w:tcBorders>
              <w:top w:val="single" w:sz="4" w:space="0" w:color="auto"/>
              <w:left w:val="single" w:sz="4" w:space="0" w:color="auto"/>
              <w:bottom w:val="single" w:sz="4" w:space="0" w:color="auto"/>
              <w:right w:val="single" w:sz="4" w:space="0" w:color="auto"/>
            </w:tcBorders>
            <w:shd w:val="clear" w:color="auto" w:fill="auto"/>
          </w:tcPr>
          <w:p w14:paraId="4D4EE13F"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rPr>
              <w:t xml:space="preserve">8 </w:t>
            </w:r>
            <w:r w:rsidRPr="001E4AC4">
              <w:rPr>
                <w:rFonts w:asciiTheme="majorHAnsi" w:eastAsiaTheme="minorEastAsia" w:hAnsiTheme="majorHAnsi" w:cstheme="majorHAnsi"/>
                <w:lang w:val="mk-MK"/>
              </w:rPr>
              <w:t xml:space="preserve">предавања на Правната клиника за бегалско право </w:t>
            </w:r>
          </w:p>
          <w:p w14:paraId="662408B3" w14:textId="77777777" w:rsidR="00944BA3" w:rsidRPr="001E4AC4" w:rsidRDefault="00944BA3" w:rsidP="009E7F45">
            <w:pPr>
              <w:pStyle w:val="NormalWeb"/>
              <w:jc w:val="both"/>
              <w:rPr>
                <w:rFonts w:asciiTheme="majorHAnsi" w:eastAsiaTheme="minorEastAsia" w:hAnsiTheme="majorHAnsi" w:cstheme="majorHAnsi"/>
              </w:rPr>
            </w:pPr>
          </w:p>
          <w:p w14:paraId="0F6E9A90" w14:textId="77777777" w:rsidR="00944BA3" w:rsidRPr="001E4AC4" w:rsidRDefault="00944BA3" w:rsidP="009E7F45">
            <w:pPr>
              <w:pStyle w:val="NormalWeb"/>
              <w:jc w:val="both"/>
              <w:rPr>
                <w:rFonts w:asciiTheme="majorHAnsi" w:eastAsiaTheme="minorEastAsia" w:hAnsiTheme="majorHAnsi" w:cstheme="majorHAnsi"/>
                <w:lang w:val="en-GB"/>
              </w:rPr>
            </w:pPr>
            <w:r w:rsidRPr="001E4AC4">
              <w:rPr>
                <w:rFonts w:asciiTheme="majorHAnsi" w:eastAsiaTheme="minorEastAsia" w:hAnsiTheme="majorHAnsi" w:cstheme="majorHAnsi"/>
                <w:lang w:val="mk-MK"/>
              </w:rPr>
              <w:t xml:space="preserve">5 Обуки за адвокати за БПП </w:t>
            </w:r>
            <w:r w:rsidRPr="001E4AC4">
              <w:rPr>
                <w:rFonts w:asciiTheme="majorHAnsi" w:eastAsiaTheme="minorEastAsia" w:hAnsiTheme="majorHAnsi" w:cstheme="majorHAnsi"/>
                <w:lang w:val="en-GB"/>
              </w:rPr>
              <w:t xml:space="preserve"> </w:t>
            </w:r>
          </w:p>
          <w:p w14:paraId="212C507E" w14:textId="77777777" w:rsidR="00944BA3" w:rsidRPr="001E4AC4" w:rsidRDefault="00944BA3" w:rsidP="009E7F45">
            <w:pPr>
              <w:pStyle w:val="NormalWeb"/>
              <w:jc w:val="both"/>
              <w:rPr>
                <w:rFonts w:asciiTheme="majorHAnsi" w:eastAsiaTheme="minorEastAsia" w:hAnsiTheme="majorHAnsi" w:cstheme="majorHAnsi"/>
                <w:lang w:val="en-GB"/>
              </w:rPr>
            </w:pPr>
          </w:p>
          <w:p w14:paraId="3C18C4DF"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10 Работилници со судии, адвокати, јавни обвинители, институции </w:t>
            </w:r>
          </w:p>
          <w:p w14:paraId="1D456359" w14:textId="77777777" w:rsidR="00944BA3" w:rsidRPr="001E4AC4" w:rsidRDefault="00944BA3" w:rsidP="009E7F45">
            <w:pPr>
              <w:pStyle w:val="NormalWeb"/>
              <w:jc w:val="both"/>
              <w:rPr>
                <w:rFonts w:asciiTheme="majorHAnsi" w:eastAsiaTheme="minorEastAsia" w:hAnsiTheme="majorHAnsi" w:cstheme="majorHAnsi"/>
                <w:lang w:val="mk-MK"/>
              </w:rPr>
            </w:pPr>
          </w:p>
          <w:p w14:paraId="0A0119FD"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Обука за МЗМП и Омбудсман за мониторинг на присилни враќања </w:t>
            </w:r>
          </w:p>
        </w:tc>
      </w:tr>
      <w:tr w:rsidR="00944BA3" w:rsidRPr="001E4AC4" w14:paraId="5E791A5B"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14:paraId="5012FDAA" w14:textId="77777777" w:rsidR="00944BA3" w:rsidRPr="001E4AC4" w:rsidRDefault="00944BA3" w:rsidP="009E7F45">
            <w:pPr>
              <w:pStyle w:val="NormalWeb"/>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t xml:space="preserve">2.4 Мониторинг на постапувањето на институциите во прекршување на правата на бегалците, странци и лица без државјанство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9A3BC7"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01.01.2024-31.12.2027</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4EF3ECAD"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4 извештаи за состојбата на азилот </w:t>
            </w:r>
          </w:p>
          <w:p w14:paraId="7ECB8934" w14:textId="77777777" w:rsidR="00944BA3" w:rsidRPr="001E4AC4" w:rsidRDefault="00944BA3" w:rsidP="009E7F45">
            <w:pPr>
              <w:pStyle w:val="NormalWeb"/>
              <w:jc w:val="both"/>
              <w:rPr>
                <w:rFonts w:asciiTheme="majorHAnsi" w:eastAsiaTheme="minorEastAsia" w:hAnsiTheme="majorHAnsi" w:cstheme="majorHAnsi"/>
                <w:lang w:val="mk-MK"/>
              </w:rPr>
            </w:pPr>
          </w:p>
          <w:p w14:paraId="615B805B"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4 извештаи за имиграциски притвор на бегалци и мигранти и условите во установите </w:t>
            </w:r>
          </w:p>
          <w:p w14:paraId="0E5815A1" w14:textId="77777777" w:rsidR="00944BA3" w:rsidRPr="001E4AC4" w:rsidRDefault="00944BA3" w:rsidP="009E7F45">
            <w:pPr>
              <w:pStyle w:val="NormalWeb"/>
              <w:jc w:val="both"/>
              <w:rPr>
                <w:rFonts w:asciiTheme="majorHAnsi" w:eastAsiaTheme="minorEastAsia" w:hAnsiTheme="majorHAnsi" w:cstheme="majorHAnsi"/>
                <w:lang w:val="mk-MK"/>
              </w:rPr>
            </w:pPr>
          </w:p>
          <w:p w14:paraId="64426A8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12 квартални теренски извештаи </w:t>
            </w:r>
          </w:p>
          <w:p w14:paraId="62FE6B60" w14:textId="77777777" w:rsidR="00944BA3" w:rsidRPr="001E4AC4" w:rsidRDefault="00944BA3" w:rsidP="009E7F45">
            <w:pPr>
              <w:pStyle w:val="NormalWeb"/>
              <w:jc w:val="both"/>
              <w:rPr>
                <w:rFonts w:asciiTheme="majorHAnsi" w:eastAsiaTheme="minorEastAsia" w:hAnsiTheme="majorHAnsi" w:cstheme="majorHAnsi"/>
                <w:lang w:val="mk-MK"/>
              </w:rPr>
            </w:pPr>
          </w:p>
          <w:p w14:paraId="556A3F0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4 извештаи за состојбата со бездржавјанството </w:t>
            </w:r>
          </w:p>
          <w:p w14:paraId="67FFF03D" w14:textId="77777777" w:rsidR="00944BA3" w:rsidRPr="001E4AC4" w:rsidRDefault="00944BA3" w:rsidP="009E7F45">
            <w:pPr>
              <w:pStyle w:val="NormalWeb"/>
              <w:jc w:val="both"/>
              <w:rPr>
                <w:rFonts w:asciiTheme="majorHAnsi" w:eastAsiaTheme="minorEastAsia" w:hAnsiTheme="majorHAnsi" w:cstheme="majorHAnsi"/>
                <w:lang w:val="mk-MK"/>
              </w:rPr>
            </w:pPr>
          </w:p>
          <w:p w14:paraId="60B03D0F"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Анализа за влијанието на </w:t>
            </w:r>
            <w:r w:rsidRPr="001E4AC4">
              <w:rPr>
                <w:rFonts w:asciiTheme="majorHAnsi" w:eastAsiaTheme="minorEastAsia" w:hAnsiTheme="majorHAnsi" w:cstheme="majorHAnsi"/>
              </w:rPr>
              <w:t xml:space="preserve">Пактот за миграции и азил </w:t>
            </w:r>
            <w:r w:rsidRPr="001E4AC4">
              <w:rPr>
                <w:rFonts w:asciiTheme="majorHAnsi" w:eastAsiaTheme="minorEastAsia" w:hAnsiTheme="majorHAnsi" w:cstheme="majorHAnsi"/>
                <w:lang w:val="mk-MK"/>
              </w:rPr>
              <w:t xml:space="preserve">врз управувањето со миграциите </w:t>
            </w:r>
          </w:p>
          <w:p w14:paraId="64234DAD"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rPr>
              <w:t xml:space="preserve">3 </w:t>
            </w:r>
            <w:r w:rsidRPr="001E4AC4">
              <w:rPr>
                <w:rFonts w:asciiTheme="majorHAnsi" w:eastAsiaTheme="minorEastAsia" w:hAnsiTheme="majorHAnsi" w:cstheme="majorHAnsi"/>
                <w:lang w:val="mk-MK"/>
              </w:rPr>
              <w:t xml:space="preserve">извештаи за системот за </w:t>
            </w:r>
            <w:r w:rsidRPr="001E4AC4">
              <w:rPr>
                <w:rFonts w:asciiTheme="majorHAnsi" w:eastAsiaTheme="minorEastAsia" w:hAnsiTheme="majorHAnsi" w:cstheme="majorHAnsi"/>
              </w:rPr>
              <w:t>интеграција</w:t>
            </w:r>
            <w:r w:rsidRPr="001E4AC4">
              <w:rPr>
                <w:rFonts w:asciiTheme="majorHAnsi" w:eastAsiaTheme="minorEastAsia" w:hAnsiTheme="majorHAnsi" w:cstheme="majorHAnsi"/>
                <w:lang w:val="mk-MK"/>
              </w:rPr>
              <w:t xml:space="preserve"> </w:t>
            </w:r>
          </w:p>
          <w:p w14:paraId="3967CEE6" w14:textId="77777777" w:rsidR="00944BA3" w:rsidRPr="001E4AC4" w:rsidRDefault="00944BA3" w:rsidP="009E7F45">
            <w:pPr>
              <w:pStyle w:val="NormalWeb"/>
              <w:jc w:val="both"/>
              <w:rPr>
                <w:rFonts w:asciiTheme="majorHAnsi" w:eastAsiaTheme="minorEastAsia" w:hAnsiTheme="majorHAnsi" w:cstheme="majorHAnsi"/>
                <w:lang w:val="mk-MK"/>
              </w:rPr>
            </w:pPr>
          </w:p>
        </w:tc>
      </w:tr>
      <w:tr w:rsidR="00944BA3" w:rsidRPr="001E4AC4" w14:paraId="2108563C"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14:paraId="66F4F5DD" w14:textId="77777777" w:rsidR="00944BA3" w:rsidRPr="001E4AC4" w:rsidRDefault="00944BA3" w:rsidP="009E7F45">
            <w:pPr>
              <w:pStyle w:val="NormalWeb"/>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lastRenderedPageBreak/>
              <w:t xml:space="preserve">2.5 Истражување за ризиците од повреди на човековите права при вработување на странски работници и влијанието врз системот за упрвување со миграции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5E891333"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01.08.2025-31.12.2027</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4BB2654B"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Анализа </w:t>
            </w:r>
          </w:p>
          <w:p w14:paraId="15E4B8F4" w14:textId="77777777" w:rsidR="00944BA3" w:rsidRPr="001E4AC4" w:rsidRDefault="00944BA3" w:rsidP="009E7F45">
            <w:pPr>
              <w:pStyle w:val="NormalWeb"/>
              <w:jc w:val="both"/>
              <w:rPr>
                <w:rFonts w:asciiTheme="majorHAnsi" w:eastAsiaTheme="minorEastAsia" w:hAnsiTheme="majorHAnsi" w:cstheme="majorHAnsi"/>
                <w:lang w:val="mk-MK"/>
              </w:rPr>
            </w:pPr>
          </w:p>
          <w:p w14:paraId="02981FCB"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Документи за јавни политики (МВР, ДИТ, компании) </w:t>
            </w:r>
          </w:p>
        </w:tc>
      </w:tr>
      <w:tr w:rsidR="00944BA3" w:rsidRPr="001E4AC4" w14:paraId="4F924BDD"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10B12" w14:textId="77777777" w:rsidR="00944BA3" w:rsidRPr="001E4AC4" w:rsidRDefault="00944BA3" w:rsidP="009E7F45">
            <w:pPr>
              <w:pStyle w:val="NormalWeb"/>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t xml:space="preserve">2.6 Анализа на модели за мониторинг и следење на постапки за присилни враќања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6F72A91F"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01.08.2025-31.12.2027</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1CCF0692"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Анализа на спроведувањето на присилни враќања, мониторинг и пракси од регионот (Србија, Албанија и Црна Гора) </w:t>
            </w:r>
          </w:p>
          <w:p w14:paraId="4D3BCFB4" w14:textId="77777777" w:rsidR="00944BA3" w:rsidRPr="001E4AC4" w:rsidRDefault="00944BA3" w:rsidP="009E7F45">
            <w:pPr>
              <w:pStyle w:val="NormalWeb"/>
              <w:jc w:val="both"/>
              <w:rPr>
                <w:rFonts w:asciiTheme="majorHAnsi" w:eastAsiaTheme="minorEastAsia" w:hAnsiTheme="majorHAnsi" w:cstheme="majorHAnsi"/>
                <w:lang w:val="mk-MK"/>
              </w:rPr>
            </w:pPr>
          </w:p>
          <w:p w14:paraId="0A9BFCDE"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Препораки за институциите </w:t>
            </w:r>
          </w:p>
          <w:p w14:paraId="1D408746" w14:textId="77777777" w:rsidR="00944BA3" w:rsidRPr="001E4AC4" w:rsidRDefault="00944BA3" w:rsidP="009E7F45">
            <w:pPr>
              <w:pStyle w:val="NormalWeb"/>
              <w:jc w:val="both"/>
              <w:rPr>
                <w:rFonts w:asciiTheme="majorHAnsi" w:eastAsiaTheme="minorEastAsia" w:hAnsiTheme="majorHAnsi" w:cstheme="majorHAnsi"/>
                <w:lang w:val="mk-MK"/>
              </w:rPr>
            </w:pPr>
          </w:p>
        </w:tc>
      </w:tr>
      <w:tr w:rsidR="00944BA3" w:rsidRPr="001E4AC4" w14:paraId="299342CE" w14:textId="77777777" w:rsidTr="00EB025F">
        <w:trPr>
          <w:trHeight w:val="1411"/>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14:paraId="3A754968" w14:textId="77777777" w:rsidR="00944BA3" w:rsidRPr="001E4AC4" w:rsidRDefault="00944BA3" w:rsidP="009E7F45">
            <w:pPr>
              <w:pStyle w:val="NormalWeb"/>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t xml:space="preserve">2.7 Стратешко застапување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408DF8BE"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01.01.2025-31.12.2025</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8C6253"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Предмет за дискриминација по основ на бездржавјанство</w:t>
            </w:r>
          </w:p>
          <w:p w14:paraId="21A4C0B4"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Апликација до ЕСЧП </w:t>
            </w:r>
          </w:p>
          <w:p w14:paraId="488175DC"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Постапка за незаконски присилни враќања</w:t>
            </w:r>
          </w:p>
        </w:tc>
      </w:tr>
      <w:tr w:rsidR="00944BA3" w:rsidRPr="001E4AC4" w14:paraId="7F06261F"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14:paraId="11769010" w14:textId="77777777" w:rsidR="00944BA3" w:rsidRPr="001E4AC4" w:rsidRDefault="00944BA3" w:rsidP="009E7F45">
            <w:pPr>
              <w:pStyle w:val="NormalWeb"/>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t xml:space="preserve">2.8 Регионална соработка и застапување за интеграција и пристап на ранливите категории странци до основни права и услуги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0C816446"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01.01.2025-31.12.2025</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5AF07638"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6 Национални извештаи (Македонија, БИХ, Албанија, Косово, Србија и Црна Гора)  </w:t>
            </w:r>
          </w:p>
          <w:p w14:paraId="55F4234D"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Регионален компаративен извештај </w:t>
            </w:r>
          </w:p>
          <w:p w14:paraId="11FB1C77"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6 Документи за јавни политики </w:t>
            </w:r>
          </w:p>
          <w:p w14:paraId="697FAC63"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12 национални работилници</w:t>
            </w:r>
          </w:p>
          <w:p w14:paraId="620543C7"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1 Регионална конференција </w:t>
            </w:r>
          </w:p>
        </w:tc>
      </w:tr>
      <w:tr w:rsidR="00944BA3" w:rsidRPr="001E4AC4" w14:paraId="5964A330" w14:textId="77777777" w:rsidTr="00EB025F">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F164A1" w14:textId="77777777" w:rsidR="00944BA3" w:rsidRPr="001E4AC4" w:rsidRDefault="00944BA3" w:rsidP="009E7F45">
            <w:pPr>
              <w:pStyle w:val="NormalWeb"/>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t xml:space="preserve">2.9 Информирање и кампањи за подигнување на свеста на граѓаните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E4796" w14:textId="77777777" w:rsidR="00944BA3" w:rsidRPr="001E4AC4" w:rsidRDefault="00944BA3" w:rsidP="009E7F45">
            <w:pPr>
              <w:pStyle w:val="NormalWeb"/>
              <w:jc w:val="both"/>
              <w:rPr>
                <w:rFonts w:asciiTheme="majorHAnsi" w:eastAsiaTheme="minorEastAsia" w:hAnsiTheme="majorHAnsi" w:cstheme="majorHAnsi"/>
              </w:rPr>
            </w:pPr>
            <w:r w:rsidRPr="001E4AC4">
              <w:rPr>
                <w:rFonts w:asciiTheme="majorHAnsi" w:eastAsiaTheme="minorEastAsia" w:hAnsiTheme="majorHAnsi" w:cstheme="majorHAnsi"/>
                <w:lang w:val="mk-MK"/>
              </w:rPr>
              <w:t>01.01.2024-31.12.2027</w:t>
            </w:r>
          </w:p>
        </w:tc>
        <w:tc>
          <w:tcPr>
            <w:tcW w:w="4369" w:type="dxa"/>
            <w:tcBorders>
              <w:top w:val="single" w:sz="4" w:space="0" w:color="auto"/>
              <w:left w:val="single" w:sz="4" w:space="0" w:color="auto"/>
              <w:bottom w:val="single" w:sz="4" w:space="0" w:color="auto"/>
              <w:right w:val="single" w:sz="4" w:space="0" w:color="auto"/>
            </w:tcBorders>
            <w:shd w:val="clear" w:color="auto" w:fill="FFFFFF" w:themeFill="background1"/>
          </w:tcPr>
          <w:p w14:paraId="34FD09D4"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1 онлине</w:t>
            </w:r>
            <w:r w:rsidRPr="001E4AC4">
              <w:rPr>
                <w:rFonts w:asciiTheme="majorHAnsi" w:eastAsiaTheme="minorEastAsia" w:hAnsiTheme="majorHAnsi" w:cstheme="majorHAnsi"/>
              </w:rPr>
              <w:t xml:space="preserve"> </w:t>
            </w:r>
            <w:r w:rsidRPr="001E4AC4">
              <w:rPr>
                <w:rFonts w:asciiTheme="majorHAnsi" w:eastAsiaTheme="minorEastAsia" w:hAnsiTheme="majorHAnsi" w:cstheme="majorHAnsi"/>
                <w:lang w:val="mk-MK"/>
              </w:rPr>
              <w:t xml:space="preserve">кампања за правни совети во врска со ризиците од експлоатација на </w:t>
            </w:r>
            <w:r w:rsidRPr="001E4AC4">
              <w:rPr>
                <w:rFonts w:asciiTheme="majorHAnsi" w:eastAsiaTheme="minorEastAsia" w:hAnsiTheme="majorHAnsi" w:cstheme="majorHAnsi"/>
                <w:lang w:val="mk-MK"/>
              </w:rPr>
              <w:lastRenderedPageBreak/>
              <w:t xml:space="preserve">странски работници вработени во компании </w:t>
            </w:r>
          </w:p>
          <w:p w14:paraId="6A6ED6AA"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 xml:space="preserve">(ризик од трудова експлоатација, повреда на работни права) </w:t>
            </w:r>
          </w:p>
          <w:p w14:paraId="392E30FE" w14:textId="77777777" w:rsidR="00944BA3" w:rsidRPr="001E4AC4" w:rsidRDefault="00944BA3" w:rsidP="009E7F45">
            <w:pPr>
              <w:pStyle w:val="NormalWeb"/>
              <w:jc w:val="both"/>
              <w:rPr>
                <w:rFonts w:asciiTheme="majorHAnsi" w:eastAsiaTheme="minorEastAsia" w:hAnsiTheme="majorHAnsi" w:cstheme="majorHAnsi"/>
                <w:lang w:val="mk-MK"/>
              </w:rPr>
            </w:pPr>
          </w:p>
          <w:p w14:paraId="3C1A5611" w14:textId="77777777" w:rsidR="00944BA3" w:rsidRPr="001E4AC4" w:rsidRDefault="00944BA3" w:rsidP="009E7F45">
            <w:pPr>
              <w:pStyle w:val="NormalWeb"/>
              <w:jc w:val="both"/>
              <w:rPr>
                <w:rFonts w:asciiTheme="majorHAnsi" w:eastAsiaTheme="minorEastAsia" w:hAnsiTheme="majorHAnsi" w:cstheme="majorHAnsi"/>
                <w:lang w:val="mk-MK"/>
              </w:rPr>
            </w:pPr>
            <w:r w:rsidRPr="001E4AC4">
              <w:rPr>
                <w:rFonts w:asciiTheme="majorHAnsi" w:eastAsiaTheme="minorEastAsia" w:hAnsiTheme="majorHAnsi" w:cstheme="majorHAnsi"/>
                <w:lang w:val="mk-MK"/>
              </w:rPr>
              <w:t>Подобрување на статистичките податоци за лицата бездржавјанство преку кампања/присуство во медиуми и активно следење на сите случаи</w:t>
            </w:r>
          </w:p>
        </w:tc>
      </w:tr>
    </w:tbl>
    <w:p w14:paraId="1DC58969" w14:textId="77777777" w:rsidR="00944BA3" w:rsidRPr="001E4AC4" w:rsidRDefault="00944BA3" w:rsidP="009E7F45">
      <w:pPr>
        <w:jc w:val="both"/>
        <w:rPr>
          <w:rFonts w:asciiTheme="majorHAnsi" w:hAnsiTheme="majorHAnsi" w:cstheme="majorHAnsi"/>
          <w:sz w:val="24"/>
          <w:szCs w:val="24"/>
          <w:lang w:val="mk-MK"/>
        </w:rPr>
      </w:pPr>
    </w:p>
    <w:tbl>
      <w:tblPr>
        <w:tblStyle w:val="TableGrid"/>
        <w:tblW w:w="10489" w:type="dxa"/>
        <w:tblInd w:w="-455" w:type="dxa"/>
        <w:tblLook w:val="04A0" w:firstRow="1" w:lastRow="0" w:firstColumn="1" w:lastColumn="0" w:noHBand="0" w:noVBand="1"/>
      </w:tblPr>
      <w:tblGrid>
        <w:gridCol w:w="3600"/>
        <w:gridCol w:w="2340"/>
        <w:gridCol w:w="4549"/>
      </w:tblGrid>
      <w:tr w:rsidR="00944BA3" w:rsidRPr="001E4AC4" w14:paraId="2FBD0062" w14:textId="77777777" w:rsidTr="00037D04">
        <w:trPr>
          <w:trHeight w:val="557"/>
        </w:trPr>
        <w:tc>
          <w:tcPr>
            <w:tcW w:w="10489" w:type="dxa"/>
            <w:gridSpan w:val="3"/>
            <w:tcBorders>
              <w:top w:val="single" w:sz="4" w:space="0" w:color="auto"/>
              <w:left w:val="single" w:sz="4" w:space="0" w:color="auto"/>
              <w:bottom w:val="single" w:sz="4" w:space="0" w:color="auto"/>
              <w:right w:val="single" w:sz="4" w:space="0" w:color="auto"/>
            </w:tcBorders>
            <w:shd w:val="clear" w:color="auto" w:fill="5B9BD5" w:themeFill="accent5"/>
          </w:tcPr>
          <w:p w14:paraId="572A4C6E" w14:textId="77777777" w:rsidR="00944BA3" w:rsidRPr="001E4AC4" w:rsidRDefault="00944BA3" w:rsidP="009E7F45">
            <w:pPr>
              <w:jc w:val="both"/>
              <w:rPr>
                <w:rFonts w:asciiTheme="majorHAnsi" w:eastAsiaTheme="minorEastAsia" w:hAnsiTheme="majorHAnsi" w:cstheme="majorHAnsi"/>
                <w:b/>
                <w:color w:val="FFFFFF" w:themeColor="background1"/>
                <w:sz w:val="24"/>
                <w:szCs w:val="24"/>
                <w:lang w:val="mk-MK"/>
              </w:rPr>
            </w:pPr>
            <w:r w:rsidRPr="001E4AC4">
              <w:rPr>
                <w:rFonts w:asciiTheme="majorHAnsi" w:eastAsiaTheme="minorEastAsia" w:hAnsiTheme="majorHAnsi" w:cstheme="majorHAnsi"/>
                <w:b/>
                <w:color w:val="FFFFFF" w:themeColor="background1"/>
                <w:sz w:val="24"/>
                <w:szCs w:val="24"/>
              </w:rPr>
              <w:t>Стратешки приоритет бр.</w:t>
            </w:r>
            <w:r w:rsidRPr="001E4AC4">
              <w:rPr>
                <w:rFonts w:asciiTheme="majorHAnsi" w:eastAsiaTheme="minorEastAsia" w:hAnsiTheme="majorHAnsi" w:cstheme="majorHAnsi"/>
                <w:b/>
                <w:color w:val="FFFFFF" w:themeColor="background1"/>
                <w:sz w:val="24"/>
                <w:szCs w:val="24"/>
                <w:lang w:val="mk-MK"/>
              </w:rPr>
              <w:t>3</w:t>
            </w:r>
          </w:p>
          <w:p w14:paraId="0CC2FEFE" w14:textId="77777777" w:rsidR="00944BA3" w:rsidRPr="001E4AC4" w:rsidRDefault="00944BA3" w:rsidP="009E7F45">
            <w:pPr>
              <w:pStyle w:val="NormalWeb"/>
              <w:jc w:val="both"/>
              <w:rPr>
                <w:rFonts w:asciiTheme="majorHAnsi" w:hAnsiTheme="majorHAnsi" w:cstheme="majorHAnsi"/>
                <w:b/>
                <w:color w:val="FFFFFF" w:themeColor="background1"/>
                <w:lang w:val="mk-MK"/>
              </w:rPr>
            </w:pPr>
            <w:bookmarkStart w:id="31" w:name="_Toc209006360"/>
            <w:r w:rsidRPr="001E4AC4">
              <w:rPr>
                <w:rFonts w:asciiTheme="majorHAnsi" w:hAnsiTheme="majorHAnsi" w:cstheme="majorHAnsi"/>
                <w:b/>
                <w:color w:val="FFFFFF" w:themeColor="background1"/>
                <w:lang w:val="mk-MK"/>
              </w:rPr>
              <w:t xml:space="preserve">Зголемување на влијанието на младите правници во владеењето на правото, </w:t>
            </w:r>
            <w:r w:rsidRPr="001E4AC4">
              <w:rPr>
                <w:rFonts w:asciiTheme="majorHAnsi" w:hAnsiTheme="majorHAnsi" w:cstheme="majorHAnsi"/>
                <w:b/>
                <w:color w:val="FFFFFF" w:themeColor="background1"/>
              </w:rPr>
              <w:t>дигиталните права и справување со ризиците од новите технологии</w:t>
            </w:r>
            <w:bookmarkEnd w:id="31"/>
          </w:p>
        </w:tc>
      </w:tr>
      <w:tr w:rsidR="00944BA3" w:rsidRPr="001E4AC4" w14:paraId="040C66D4" w14:textId="77777777" w:rsidTr="00EB025F">
        <w:tc>
          <w:tcPr>
            <w:tcW w:w="360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0C48C97"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Активности </w:t>
            </w:r>
          </w:p>
        </w:tc>
        <w:tc>
          <w:tcPr>
            <w:tcW w:w="23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F52404B"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Временска рамка </w:t>
            </w:r>
          </w:p>
        </w:tc>
        <w:tc>
          <w:tcPr>
            <w:tcW w:w="454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1794301" w14:textId="77777777" w:rsidR="00944BA3" w:rsidRPr="001E4AC4" w:rsidRDefault="00944BA3"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Индикатор</w:t>
            </w:r>
          </w:p>
        </w:tc>
      </w:tr>
      <w:tr w:rsidR="00944BA3" w:rsidRPr="001E4AC4" w14:paraId="3AFD117F" w14:textId="77777777" w:rsidTr="00EB025F">
        <w:trPr>
          <w:trHeight w:val="771"/>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D18C8F"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3.1 Спроведување на нови циклуси од  практикантската програма</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0A36F9"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16EBAD06"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5 циклуси практиканстска програма</w:t>
            </w:r>
          </w:p>
          <w:p w14:paraId="6A598C5B" w14:textId="77777777" w:rsidR="00944BA3" w:rsidRPr="001E4AC4" w:rsidRDefault="00944BA3" w:rsidP="009E7F45">
            <w:pPr>
              <w:jc w:val="both"/>
              <w:rPr>
                <w:rFonts w:asciiTheme="majorHAnsi" w:eastAsiaTheme="minorEastAsia" w:hAnsiTheme="majorHAnsi" w:cstheme="majorHAnsi"/>
                <w:sz w:val="24"/>
                <w:szCs w:val="24"/>
                <w:lang w:val="mk-MK"/>
              </w:rPr>
            </w:pPr>
          </w:p>
          <w:p w14:paraId="086A5C59"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Обучени 60 учесници </w:t>
            </w:r>
          </w:p>
          <w:p w14:paraId="73657B46" w14:textId="77777777" w:rsidR="00944BA3" w:rsidRPr="001E4AC4" w:rsidRDefault="00944BA3" w:rsidP="009E7F45">
            <w:pPr>
              <w:jc w:val="both"/>
              <w:rPr>
                <w:rFonts w:asciiTheme="majorHAnsi" w:eastAsiaTheme="minorEastAsia" w:hAnsiTheme="majorHAnsi" w:cstheme="majorHAnsi"/>
                <w:sz w:val="24"/>
                <w:szCs w:val="24"/>
                <w:lang w:val="mk-MK"/>
              </w:rPr>
            </w:pPr>
          </w:p>
          <w:p w14:paraId="17372E6F"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Курикулим кој вклучува дигитални права и заштита на уставни права </w:t>
            </w:r>
          </w:p>
        </w:tc>
      </w:tr>
      <w:tr w:rsidR="00944BA3" w:rsidRPr="001E4AC4" w14:paraId="31714712" w14:textId="77777777" w:rsidTr="00EB025F">
        <w:trPr>
          <w:trHeight w:val="3230"/>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994FF52"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bCs/>
                <w:iCs/>
                <w:sz w:val="24"/>
                <w:szCs w:val="24"/>
                <w:lang w:val="mk-MK"/>
              </w:rPr>
              <w:t xml:space="preserve">3.2 Градење на капацитети на млади правници и студенти на Правни факултети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139986"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F56E03"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5 Обуки за БПП </w:t>
            </w:r>
          </w:p>
          <w:p w14:paraId="288A5C1B"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5 Обуки за работа со ранливи категории на лица</w:t>
            </w:r>
          </w:p>
          <w:p w14:paraId="0FCCAAE1"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5 Обуки за уставните механизми за заштита на слободите и правата</w:t>
            </w:r>
          </w:p>
          <w:p w14:paraId="3549B130"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Поднесени 2 уставни иницијативи</w:t>
            </w:r>
          </w:p>
          <w:p w14:paraId="38FD684B"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Развиена и прилагодена менторска програма за алумни млади правници </w:t>
            </w:r>
          </w:p>
          <w:p w14:paraId="6C96D33E"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15 лица под менторска поддршка </w:t>
            </w:r>
          </w:p>
          <w:p w14:paraId="7132F518" w14:textId="77777777" w:rsidR="00944BA3" w:rsidRPr="001E4AC4" w:rsidRDefault="00944BA3" w:rsidP="009E7F45">
            <w:pPr>
              <w:spacing w:line="259" w:lineRule="auto"/>
              <w:jc w:val="both"/>
              <w:rPr>
                <w:rFonts w:asciiTheme="majorHAnsi" w:hAnsiTheme="majorHAnsi" w:cstheme="majorHAnsi"/>
                <w:sz w:val="24"/>
                <w:szCs w:val="24"/>
                <w:lang w:val="mk-MK"/>
              </w:rPr>
            </w:pPr>
            <w:r w:rsidRPr="001E4AC4">
              <w:rPr>
                <w:rFonts w:asciiTheme="majorHAnsi" w:hAnsiTheme="majorHAnsi" w:cstheme="majorHAnsi"/>
                <w:sz w:val="24"/>
                <w:szCs w:val="24"/>
              </w:rPr>
              <w:t xml:space="preserve">Moot court </w:t>
            </w:r>
            <w:r w:rsidRPr="001E4AC4">
              <w:rPr>
                <w:rFonts w:asciiTheme="majorHAnsi" w:hAnsiTheme="majorHAnsi" w:cstheme="majorHAnsi"/>
                <w:sz w:val="24"/>
                <w:szCs w:val="24"/>
                <w:lang w:val="mk-MK"/>
              </w:rPr>
              <w:t>натпревари</w:t>
            </w:r>
          </w:p>
          <w:p w14:paraId="4AF1986C" w14:textId="4DC45706" w:rsidR="00037D04" w:rsidRPr="001E4AC4" w:rsidRDefault="00944BA3" w:rsidP="009E7F45">
            <w:pPr>
              <w:spacing w:line="259" w:lineRule="auto"/>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2 Летни школи </w:t>
            </w:r>
          </w:p>
        </w:tc>
      </w:tr>
      <w:tr w:rsidR="00944BA3" w:rsidRPr="001E4AC4" w14:paraId="1ED26926" w14:textId="77777777" w:rsidTr="00EB025F">
        <w:trPr>
          <w:trHeight w:val="1072"/>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03D3A"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3.3 Вмрежување на млади за општествени промени за зајакнување на владеењето на правото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26F9C30C"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56BC6931"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Одржани 5 средби на тематски клупчиња за 80 млади </w:t>
            </w:r>
          </w:p>
          <w:p w14:paraId="7CDE101B" w14:textId="77777777" w:rsidR="00944BA3" w:rsidRPr="001E4AC4" w:rsidRDefault="00944BA3" w:rsidP="009E7F45">
            <w:pPr>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3 локални правни лаборатории(млади)</w:t>
            </w:r>
          </w:p>
          <w:p w14:paraId="64B56AE3"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Развиени 5 иницијативи за влијание врз политиките и општествени промени</w:t>
            </w:r>
          </w:p>
        </w:tc>
      </w:tr>
      <w:tr w:rsidR="00944BA3" w:rsidRPr="001E4AC4" w14:paraId="3451DB8E" w14:textId="77777777" w:rsidTr="00EB025F">
        <w:trPr>
          <w:trHeight w:val="1072"/>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91892C0"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lastRenderedPageBreak/>
              <w:t xml:space="preserve">3.4 Програми за дигитални права и животна средина на Правните клиники во Факултетите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EC28F38"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01.01.2025-31.12.2027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58FD050C"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Воспоставени програми</w:t>
            </w:r>
          </w:p>
          <w:p w14:paraId="7DB795EA"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Меморандуми за соработка со Правни факултети </w:t>
            </w:r>
          </w:p>
          <w:p w14:paraId="06FF3C2E"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5 Предавања за дигитални права </w:t>
            </w:r>
          </w:p>
          <w:p w14:paraId="0B23DABC"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5 Предавања за животна средина</w:t>
            </w:r>
          </w:p>
          <w:p w14:paraId="672FEADC"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Архус Центар на факултетите </w:t>
            </w:r>
          </w:p>
        </w:tc>
      </w:tr>
      <w:tr w:rsidR="00944BA3" w:rsidRPr="001E4AC4" w14:paraId="3BB2D778" w14:textId="77777777" w:rsidTr="00EB025F">
        <w:trPr>
          <w:trHeight w:val="1072"/>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60A410" w14:textId="77777777" w:rsidR="00944BA3" w:rsidRPr="001E4AC4" w:rsidRDefault="00944BA3" w:rsidP="009E7F45">
            <w:pPr>
              <w:spacing w:before="100" w:beforeAutospacing="1" w:after="100" w:afterAutospacing="1"/>
              <w:jc w:val="both"/>
              <w:rPr>
                <w:rStyle w:val="eop"/>
                <w:rFonts w:asciiTheme="majorHAnsi" w:eastAsiaTheme="majorEastAsia" w:hAnsiTheme="majorHAnsi" w:cstheme="majorHAnsi"/>
                <w:sz w:val="24"/>
                <w:szCs w:val="24"/>
                <w:lang w:val="mk-MK"/>
              </w:rPr>
            </w:pPr>
            <w:r w:rsidRPr="001E4AC4">
              <w:rPr>
                <w:rStyle w:val="eop"/>
                <w:rFonts w:asciiTheme="majorHAnsi" w:eastAsiaTheme="majorEastAsia" w:hAnsiTheme="majorHAnsi" w:cstheme="majorHAnsi"/>
                <w:sz w:val="24"/>
                <w:szCs w:val="24"/>
                <w:lang w:val="mk-MK"/>
              </w:rPr>
              <w:t xml:space="preserve">3.5 Правна помош за лица кои пријавиле прекршувања на дигитални права и приватност </w:t>
            </w:r>
          </w:p>
          <w:p w14:paraId="6D82CC9B" w14:textId="77777777" w:rsidR="00944BA3" w:rsidRPr="001E4AC4" w:rsidRDefault="00944BA3" w:rsidP="009E7F45">
            <w:pPr>
              <w:spacing w:before="100" w:beforeAutospacing="1" w:after="100" w:afterAutospacing="1"/>
              <w:jc w:val="both"/>
              <w:rPr>
                <w:rFonts w:asciiTheme="majorHAnsi" w:eastAsiaTheme="minorEastAsia" w:hAnsiTheme="majorHAnsi" w:cstheme="majorHAnsi"/>
                <w:sz w:val="24"/>
                <w:szCs w:val="24"/>
                <w:lang w:val="mk-MK"/>
              </w:rPr>
            </w:pP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4DF04B7F"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01.01.2025-31.12.2027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622EE8" w14:textId="77777777" w:rsidR="00037D04" w:rsidRPr="001E4AC4" w:rsidRDefault="00944BA3" w:rsidP="009E7F45">
            <w:pPr>
              <w:spacing w:before="100" w:beforeAutospacing="1" w:after="100" w:afterAutospacing="1"/>
              <w:jc w:val="both"/>
              <w:rPr>
                <w:rStyle w:val="eop"/>
                <w:rFonts w:asciiTheme="majorHAnsi" w:eastAsiaTheme="majorEastAsia" w:hAnsiTheme="majorHAnsi" w:cstheme="majorHAnsi"/>
                <w:sz w:val="24"/>
                <w:szCs w:val="24"/>
                <w:lang w:val="mk-MK"/>
              </w:rPr>
            </w:pPr>
            <w:r w:rsidRPr="001E4AC4">
              <w:rPr>
                <w:rStyle w:val="eop"/>
                <w:rFonts w:asciiTheme="majorHAnsi" w:eastAsiaTheme="majorEastAsia" w:hAnsiTheme="majorHAnsi" w:cstheme="majorHAnsi"/>
                <w:sz w:val="24"/>
                <w:szCs w:val="24"/>
                <w:lang w:val="mk-MK"/>
              </w:rPr>
              <w:t>Воспоставување на о</w:t>
            </w:r>
            <w:r w:rsidRPr="001E4AC4">
              <w:rPr>
                <w:rStyle w:val="eop"/>
                <w:rFonts w:asciiTheme="majorHAnsi" w:eastAsiaTheme="majorEastAsia" w:hAnsiTheme="majorHAnsi" w:cstheme="majorHAnsi"/>
                <w:sz w:val="24"/>
                <w:szCs w:val="24"/>
              </w:rPr>
              <w:t>nline платформа за пријавување прекршување на дигитални права</w:t>
            </w:r>
            <w:r w:rsidR="00037D04" w:rsidRPr="001E4AC4">
              <w:rPr>
                <w:rStyle w:val="eop"/>
                <w:rFonts w:asciiTheme="majorHAnsi" w:eastAsiaTheme="majorEastAsia" w:hAnsiTheme="majorHAnsi" w:cstheme="majorHAnsi"/>
                <w:sz w:val="24"/>
                <w:szCs w:val="24"/>
                <w:lang w:val="mk-MK"/>
              </w:rPr>
              <w:t xml:space="preserve"> </w:t>
            </w:r>
          </w:p>
          <w:p w14:paraId="436A0D66" w14:textId="77777777" w:rsidR="00037D04" w:rsidRPr="001E4AC4" w:rsidRDefault="00944BA3" w:rsidP="009E7F45">
            <w:pPr>
              <w:spacing w:before="100" w:beforeAutospacing="1" w:after="100" w:afterAutospacing="1"/>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Иницијатива за формирање на мрежа на адвокати за стратешко застапување </w:t>
            </w:r>
          </w:p>
          <w:p w14:paraId="5E4E9483" w14:textId="5690E782" w:rsidR="00037D04" w:rsidRPr="001E4AC4" w:rsidRDefault="00944BA3" w:rsidP="009E7F45">
            <w:pPr>
              <w:spacing w:before="100" w:beforeAutospacing="1" w:after="100" w:afterAutospacing="1"/>
              <w:jc w:val="both"/>
              <w:rPr>
                <w:rFonts w:asciiTheme="majorHAnsi" w:eastAsiaTheme="maj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10 лица пријавиле повреди (сајбер насилство, </w:t>
            </w:r>
            <w:r w:rsidRPr="001E4AC4">
              <w:rPr>
                <w:rFonts w:asciiTheme="majorHAnsi" w:eastAsiaTheme="minorEastAsia" w:hAnsiTheme="majorHAnsi" w:cstheme="majorHAnsi"/>
                <w:sz w:val="24"/>
                <w:szCs w:val="24"/>
                <w:lang w:val="en-GB"/>
              </w:rPr>
              <w:t xml:space="preserve">online </w:t>
            </w:r>
            <w:r w:rsidRPr="001E4AC4">
              <w:rPr>
                <w:rFonts w:asciiTheme="majorHAnsi" w:eastAsiaTheme="minorEastAsia" w:hAnsiTheme="majorHAnsi" w:cstheme="majorHAnsi"/>
                <w:sz w:val="24"/>
                <w:szCs w:val="24"/>
                <w:lang w:val="mk-MK"/>
              </w:rPr>
              <w:t xml:space="preserve">вознемирување, говор на омраза) </w:t>
            </w:r>
          </w:p>
          <w:p w14:paraId="01B5D50A" w14:textId="07A4414E" w:rsidR="00944BA3" w:rsidRPr="001E4AC4" w:rsidRDefault="00944BA3" w:rsidP="009E7F45">
            <w:pPr>
              <w:spacing w:before="100" w:beforeAutospacing="1" w:after="100" w:afterAutospacing="1"/>
              <w:jc w:val="both"/>
              <w:rPr>
                <w:rFonts w:asciiTheme="majorHAnsi" w:eastAsiaTheme="maj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5 пријави со надлежни органи </w:t>
            </w:r>
          </w:p>
          <w:p w14:paraId="0BDC4755"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20 пријавени прекршувања на приватноста од системите за надзор на јавната безбедност  </w:t>
            </w:r>
          </w:p>
          <w:p w14:paraId="1CA9416D" w14:textId="77777777" w:rsidR="00944BA3" w:rsidRPr="001E4AC4" w:rsidRDefault="00944BA3" w:rsidP="009E7F45">
            <w:pPr>
              <w:jc w:val="both"/>
              <w:rPr>
                <w:rFonts w:asciiTheme="majorHAnsi" w:eastAsiaTheme="minorEastAsia" w:hAnsiTheme="majorHAnsi" w:cstheme="majorHAnsi"/>
                <w:bCs/>
                <w:iCs/>
                <w:sz w:val="24"/>
                <w:szCs w:val="24"/>
                <w:lang w:val="mk-MK"/>
              </w:rPr>
            </w:pPr>
          </w:p>
          <w:p w14:paraId="243FB942"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5 стратешки предмети за повреда на приватноста од системите за надзор на јавната безбедност </w:t>
            </w:r>
          </w:p>
        </w:tc>
      </w:tr>
      <w:tr w:rsidR="00944BA3" w:rsidRPr="001E4AC4" w14:paraId="5C6DAA3C" w14:textId="77777777" w:rsidTr="00EB025F">
        <w:trPr>
          <w:trHeight w:val="2104"/>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5700DCCD" w14:textId="77777777" w:rsidR="00944BA3" w:rsidRPr="001E4AC4" w:rsidRDefault="00944BA3" w:rsidP="009E7F45">
            <w:pPr>
              <w:spacing w:line="259" w:lineRule="auto"/>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3.6 Истражување и анализи </w:t>
            </w:r>
          </w:p>
          <w:p w14:paraId="572385E1" w14:textId="77777777" w:rsidR="00944BA3" w:rsidRPr="001E4AC4" w:rsidRDefault="00944BA3" w:rsidP="009E7F45">
            <w:pPr>
              <w:spacing w:line="259" w:lineRule="auto"/>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8D3E7AD"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01.01.2025-31.12.2027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6B90A5"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Анализа за потребата за дигитализација на Правните факултети</w:t>
            </w:r>
          </w:p>
          <w:p w14:paraId="6D98D7A4" w14:textId="77777777" w:rsidR="00944BA3" w:rsidRPr="001E4AC4" w:rsidRDefault="00944BA3" w:rsidP="009E7F45">
            <w:pPr>
              <w:jc w:val="both"/>
              <w:rPr>
                <w:rFonts w:asciiTheme="majorHAnsi" w:eastAsiaTheme="minorEastAsia" w:hAnsiTheme="majorHAnsi" w:cstheme="majorHAnsi"/>
                <w:sz w:val="24"/>
                <w:szCs w:val="24"/>
                <w:lang w:val="mk-MK"/>
              </w:rPr>
            </w:pPr>
          </w:p>
          <w:p w14:paraId="1B959648"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Академско списание - Правен фокус</w:t>
            </w:r>
          </w:p>
          <w:p w14:paraId="54B30A9E" w14:textId="77777777" w:rsidR="00944BA3" w:rsidRPr="001E4AC4" w:rsidRDefault="00944BA3" w:rsidP="009E7F45">
            <w:pPr>
              <w:jc w:val="both"/>
              <w:rPr>
                <w:rFonts w:asciiTheme="majorHAnsi" w:eastAsiaTheme="minorEastAsia" w:hAnsiTheme="majorHAnsi" w:cstheme="majorHAnsi"/>
                <w:sz w:val="24"/>
                <w:szCs w:val="24"/>
                <w:lang w:val="mk-MK"/>
              </w:rPr>
            </w:pPr>
          </w:p>
          <w:p w14:paraId="73AB2DA8"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Извештаи за ефикасноста на системот при одлучување </w:t>
            </w:r>
          </w:p>
          <w:p w14:paraId="09037335" w14:textId="77777777" w:rsidR="00944BA3" w:rsidRPr="001E4AC4" w:rsidRDefault="00944BA3" w:rsidP="009E7F45">
            <w:pPr>
              <w:jc w:val="both"/>
              <w:rPr>
                <w:rFonts w:asciiTheme="majorHAnsi" w:eastAsiaTheme="minorEastAsia" w:hAnsiTheme="majorHAnsi" w:cstheme="majorHAnsi"/>
                <w:sz w:val="24"/>
                <w:szCs w:val="24"/>
                <w:lang w:val="mk-MK"/>
              </w:rPr>
            </w:pPr>
          </w:p>
          <w:p w14:paraId="64675E64"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Истражувања за повреда на дигитални права и слободи</w:t>
            </w:r>
          </w:p>
          <w:p w14:paraId="6C9D0D9F" w14:textId="77777777" w:rsidR="00944BA3" w:rsidRPr="001E4AC4" w:rsidRDefault="00944BA3" w:rsidP="009E7F45">
            <w:pPr>
              <w:jc w:val="both"/>
              <w:rPr>
                <w:rFonts w:asciiTheme="majorHAnsi" w:eastAsiaTheme="minorEastAsia" w:hAnsiTheme="majorHAnsi" w:cstheme="majorHAnsi"/>
                <w:sz w:val="24"/>
                <w:szCs w:val="24"/>
                <w:lang w:val="mk-MK"/>
              </w:rPr>
            </w:pPr>
          </w:p>
          <w:p w14:paraId="60209129"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Извештај за исполнување на реформската агенда во делот на дигитални права</w:t>
            </w:r>
          </w:p>
        </w:tc>
      </w:tr>
      <w:tr w:rsidR="00944BA3" w:rsidRPr="001E4AC4" w14:paraId="4C2044D8" w14:textId="77777777" w:rsidTr="00EB025F">
        <w:trPr>
          <w:trHeight w:val="1125"/>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89F8D" w14:textId="77777777" w:rsidR="00944BA3" w:rsidRPr="001E4AC4" w:rsidRDefault="00944BA3" w:rsidP="009E7F45">
            <w:pPr>
              <w:pStyle w:val="paragraph"/>
              <w:spacing w:before="0" w:beforeAutospacing="0" w:after="0" w:afterAutospacing="0"/>
              <w:jc w:val="both"/>
              <w:textAlignment w:val="baseline"/>
              <w:rPr>
                <w:rFonts w:asciiTheme="majorHAnsi" w:hAnsiTheme="majorHAnsi" w:cstheme="majorHAnsi"/>
                <w:lang w:val="ru-RU"/>
              </w:rPr>
            </w:pPr>
            <w:r w:rsidRPr="001E4AC4">
              <w:rPr>
                <w:rFonts w:asciiTheme="majorHAnsi" w:eastAsiaTheme="minorEastAsia" w:hAnsiTheme="majorHAnsi" w:cstheme="majorHAnsi"/>
                <w:bCs/>
                <w:iCs/>
                <w:lang w:val="mk-MK"/>
              </w:rPr>
              <w:t xml:space="preserve">3.7 Мониторинг на процесите за воспоставување на системи за јавна безбедност </w:t>
            </w:r>
            <w:r w:rsidRPr="001E4AC4">
              <w:rPr>
                <w:rFonts w:asciiTheme="majorHAnsi" w:hAnsiTheme="majorHAnsi" w:cstheme="majorHAnsi"/>
                <w:lang w:val="ru-RU"/>
              </w:rPr>
              <w:t xml:space="preserve">и заштита на приватноста </w:t>
            </w:r>
          </w:p>
          <w:p w14:paraId="0F7DE9AC" w14:textId="77777777" w:rsidR="00944BA3" w:rsidRPr="001E4AC4" w:rsidRDefault="00944BA3" w:rsidP="009E7F45">
            <w:pPr>
              <w:spacing w:line="259" w:lineRule="auto"/>
              <w:jc w:val="both"/>
              <w:rPr>
                <w:rFonts w:asciiTheme="majorHAnsi" w:eastAsiaTheme="minorEastAsia" w:hAnsiTheme="majorHAnsi" w:cstheme="majorHAnsi"/>
                <w:bCs/>
                <w:iCs/>
                <w:sz w:val="24"/>
                <w:szCs w:val="24"/>
                <w:lang w:val="mk-MK"/>
              </w:rPr>
            </w:pPr>
          </w:p>
          <w:p w14:paraId="6C7A324A" w14:textId="77777777" w:rsidR="00944BA3" w:rsidRPr="001E4AC4" w:rsidRDefault="00944BA3" w:rsidP="009E7F45">
            <w:pPr>
              <w:spacing w:line="259" w:lineRule="auto"/>
              <w:jc w:val="both"/>
              <w:rPr>
                <w:rFonts w:asciiTheme="majorHAnsi" w:eastAsiaTheme="minorEastAsia" w:hAnsiTheme="majorHAnsi" w:cstheme="majorHAnsi"/>
                <w:bCs/>
                <w:iCs/>
                <w:sz w:val="24"/>
                <w:szCs w:val="24"/>
                <w:lang w:val="mk-MK"/>
              </w:rPr>
            </w:pPr>
          </w:p>
          <w:p w14:paraId="26E833AD" w14:textId="77777777" w:rsidR="00944BA3" w:rsidRPr="001E4AC4" w:rsidRDefault="00944BA3" w:rsidP="009E7F45">
            <w:pPr>
              <w:spacing w:line="259" w:lineRule="auto"/>
              <w:jc w:val="both"/>
              <w:rPr>
                <w:rFonts w:asciiTheme="majorHAnsi" w:eastAsiaTheme="minorEastAsia" w:hAnsiTheme="majorHAnsi" w:cstheme="majorHAnsi"/>
                <w:bCs/>
                <w:iCs/>
                <w:sz w:val="24"/>
                <w:szCs w:val="24"/>
                <w:lang w:val="mk-MK"/>
              </w:rPr>
            </w:pP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51331D0"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lastRenderedPageBreak/>
              <w:t xml:space="preserve">01.01.2026-31.12.2027 </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3C6ADAB8"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Проектот безбеден град (</w:t>
            </w:r>
            <w:r w:rsidRPr="001E4AC4">
              <w:rPr>
                <w:rFonts w:asciiTheme="majorHAnsi" w:eastAsiaTheme="minorEastAsia" w:hAnsiTheme="majorHAnsi" w:cstheme="majorHAnsi"/>
                <w:bCs/>
                <w:iCs/>
                <w:sz w:val="24"/>
                <w:szCs w:val="24"/>
                <w:lang w:val="en-GB"/>
              </w:rPr>
              <w:t>Safe City</w:t>
            </w:r>
            <w:r w:rsidRPr="001E4AC4">
              <w:rPr>
                <w:rFonts w:asciiTheme="majorHAnsi" w:eastAsiaTheme="minorEastAsia" w:hAnsiTheme="majorHAnsi" w:cstheme="majorHAnsi"/>
                <w:bCs/>
                <w:iCs/>
                <w:sz w:val="24"/>
                <w:szCs w:val="24"/>
                <w:lang w:val="mk-MK"/>
              </w:rPr>
              <w:t>)</w:t>
            </w:r>
            <w:r w:rsidRPr="001E4AC4">
              <w:rPr>
                <w:rFonts w:asciiTheme="majorHAnsi" w:eastAsiaTheme="minorEastAsia" w:hAnsiTheme="majorHAnsi" w:cstheme="majorHAnsi"/>
                <w:bCs/>
                <w:iCs/>
                <w:sz w:val="24"/>
                <w:szCs w:val="24"/>
                <w:lang w:val="en-GB"/>
              </w:rPr>
              <w:t xml:space="preserve"> </w:t>
            </w:r>
            <w:r w:rsidRPr="001E4AC4">
              <w:rPr>
                <w:rFonts w:asciiTheme="majorHAnsi" w:eastAsiaTheme="minorEastAsia" w:hAnsiTheme="majorHAnsi" w:cstheme="majorHAnsi"/>
                <w:bCs/>
                <w:iCs/>
                <w:sz w:val="24"/>
                <w:szCs w:val="24"/>
                <w:lang w:val="mk-MK"/>
              </w:rPr>
              <w:t>во Скопје, Куманово и Штип и влијанието врз приватноста на граѓаните</w:t>
            </w:r>
          </w:p>
          <w:p w14:paraId="716AB49B"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Компјутерски центар во Штип за надзор на градинки, училишта, паркови и сите </w:t>
            </w:r>
            <w:r w:rsidRPr="001E4AC4">
              <w:rPr>
                <w:rFonts w:asciiTheme="majorHAnsi" w:eastAsiaTheme="minorEastAsia" w:hAnsiTheme="majorHAnsi" w:cstheme="majorHAnsi"/>
                <w:bCs/>
                <w:iCs/>
                <w:sz w:val="24"/>
                <w:szCs w:val="24"/>
                <w:lang w:val="mk-MK"/>
              </w:rPr>
              <w:lastRenderedPageBreak/>
              <w:t xml:space="preserve">влезови во градот и влијанието врз приватноста на граѓаните </w:t>
            </w:r>
          </w:p>
          <w:p w14:paraId="764EE7D1"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Истражување за поставеноста на системот и усогласеност со политиките за заштита на приватноста </w:t>
            </w:r>
          </w:p>
        </w:tc>
      </w:tr>
      <w:tr w:rsidR="00944BA3" w:rsidRPr="001E4AC4" w14:paraId="3D2DC50D" w14:textId="77777777" w:rsidTr="00EB025F">
        <w:trPr>
          <w:trHeight w:val="748"/>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0CFDFF7E" w14:textId="77777777" w:rsidR="00944BA3" w:rsidRPr="001E4AC4" w:rsidRDefault="00944BA3" w:rsidP="009E7F45">
            <w:pPr>
              <w:jc w:val="both"/>
              <w:rPr>
                <w:rFonts w:asciiTheme="majorHAnsi" w:hAnsiTheme="majorHAnsi" w:cstheme="majorHAnsi"/>
                <w:color w:val="FF0000"/>
                <w:sz w:val="24"/>
                <w:szCs w:val="24"/>
                <w:lang w:val="ru-RU"/>
              </w:rPr>
            </w:pPr>
            <w:r w:rsidRPr="001E4AC4">
              <w:rPr>
                <w:rFonts w:asciiTheme="majorHAnsi" w:hAnsiTheme="majorHAnsi" w:cstheme="majorHAnsi"/>
                <w:sz w:val="24"/>
                <w:szCs w:val="24"/>
                <w:lang w:val="ru-RU"/>
              </w:rPr>
              <w:lastRenderedPageBreak/>
              <w:t xml:space="preserve">3.8 Активно вклучување во Националниот центар за побезбеден интернет преку правна помош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73F4344"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01.01.2025-31.12.2027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21044DEA" w14:textId="77777777" w:rsidR="00944BA3" w:rsidRPr="001E4AC4" w:rsidRDefault="00944BA3" w:rsidP="009E7F45">
            <w:pPr>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Меморандум за соработка за утврдување на улогата на МЗМП</w:t>
            </w:r>
          </w:p>
        </w:tc>
      </w:tr>
      <w:tr w:rsidR="00944BA3" w:rsidRPr="001E4AC4" w14:paraId="0715F03C" w14:textId="77777777" w:rsidTr="00EB025F">
        <w:trPr>
          <w:trHeight w:val="1268"/>
        </w:trPr>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1FED62A9" w14:textId="77777777" w:rsidR="00944BA3" w:rsidRPr="001E4AC4" w:rsidRDefault="00944BA3" w:rsidP="009E7F45">
            <w:pPr>
              <w:spacing w:line="259" w:lineRule="auto"/>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3.9 Мониторинг на институционалниот одговор на сајбер закани и процена на нивното влијание врз граѓанските слободи</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0EEA630"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01.01.2025-31.12.2027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6A7381"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Информации по слободен пристап </w:t>
            </w:r>
          </w:p>
          <w:p w14:paraId="24DDDD47" w14:textId="77777777" w:rsidR="00944BA3" w:rsidRPr="001E4AC4" w:rsidRDefault="00944BA3" w:rsidP="009E7F45">
            <w:pPr>
              <w:jc w:val="both"/>
              <w:rPr>
                <w:rFonts w:asciiTheme="majorHAnsi" w:eastAsiaTheme="minorEastAsia" w:hAnsiTheme="majorHAnsi" w:cstheme="majorHAnsi"/>
                <w:bCs/>
                <w:iCs/>
                <w:sz w:val="24"/>
                <w:szCs w:val="24"/>
                <w:lang w:val="mk-MK"/>
              </w:rPr>
            </w:pPr>
          </w:p>
          <w:p w14:paraId="6E7EB638"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Средби со институции </w:t>
            </w:r>
          </w:p>
          <w:p w14:paraId="0E2182D9" w14:textId="77777777" w:rsidR="00944BA3" w:rsidRPr="001E4AC4" w:rsidRDefault="00944BA3" w:rsidP="009E7F45">
            <w:pPr>
              <w:jc w:val="both"/>
              <w:rPr>
                <w:rFonts w:asciiTheme="majorHAnsi" w:eastAsiaTheme="minorEastAsia" w:hAnsiTheme="majorHAnsi" w:cstheme="majorHAnsi"/>
                <w:bCs/>
                <w:iCs/>
                <w:sz w:val="24"/>
                <w:szCs w:val="24"/>
                <w:lang w:val="mk-MK"/>
              </w:rPr>
            </w:pPr>
          </w:p>
          <w:p w14:paraId="36A58617" w14:textId="77777777" w:rsidR="00944BA3" w:rsidRPr="001E4AC4" w:rsidRDefault="00944BA3"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Извештаи </w:t>
            </w:r>
          </w:p>
        </w:tc>
      </w:tr>
      <w:tr w:rsidR="00944BA3" w:rsidRPr="001E4AC4" w14:paraId="446104D4" w14:textId="77777777" w:rsidTr="00EB025F">
        <w:trPr>
          <w:trHeight w:val="789"/>
        </w:trPr>
        <w:tc>
          <w:tcPr>
            <w:tcW w:w="3600" w:type="dxa"/>
            <w:tcBorders>
              <w:top w:val="single" w:sz="4" w:space="0" w:color="auto"/>
              <w:left w:val="single" w:sz="4" w:space="0" w:color="auto"/>
              <w:bottom w:val="single" w:sz="4" w:space="0" w:color="auto"/>
              <w:right w:val="single" w:sz="4" w:space="0" w:color="auto"/>
            </w:tcBorders>
            <w:shd w:val="clear" w:color="auto" w:fill="auto"/>
          </w:tcPr>
          <w:p w14:paraId="6FADD309" w14:textId="77777777" w:rsidR="00944BA3" w:rsidRPr="001E4AC4" w:rsidRDefault="00944BA3" w:rsidP="009E7F45">
            <w:pPr>
              <w:spacing w:before="100" w:beforeAutospacing="1" w:after="100" w:afterAutospacing="1"/>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3.10 Активности за медиумска писменост и ризиците од повреди на дигиталните права</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A85E4AC" w14:textId="77777777" w:rsidR="00944BA3" w:rsidRPr="001E4AC4" w:rsidRDefault="00944BA3"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01.01.2025-31.12.2027</w:t>
            </w:r>
          </w:p>
        </w:tc>
        <w:tc>
          <w:tcPr>
            <w:tcW w:w="4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DA2839B"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За граѓани како да се заштитат од онлине измами </w:t>
            </w:r>
          </w:p>
          <w:p w14:paraId="5E9FCB84" w14:textId="77777777" w:rsidR="00944BA3" w:rsidRPr="001E4AC4" w:rsidRDefault="00944BA3"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Обуки за активисти и новинари </w:t>
            </w:r>
          </w:p>
          <w:p w14:paraId="334F6AAF"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hAnsiTheme="majorHAnsi" w:cstheme="majorHAnsi"/>
                <w:sz w:val="24"/>
                <w:szCs w:val="24"/>
                <w:lang w:val="ru-RU"/>
              </w:rPr>
              <w:t>Приватност, заштита на извори, безбедна комуникација</w:t>
            </w:r>
          </w:p>
          <w:p w14:paraId="08BC8C5A" w14:textId="77777777" w:rsidR="00944BA3" w:rsidRPr="001E4AC4" w:rsidRDefault="00944BA3"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За граѓаните на кои приватноста им е повредена преку снимање на камери на јавни места </w:t>
            </w:r>
          </w:p>
        </w:tc>
      </w:tr>
    </w:tbl>
    <w:p w14:paraId="1F219569" w14:textId="77777777" w:rsidR="00EB025F" w:rsidRPr="001E4AC4" w:rsidRDefault="00EB025F" w:rsidP="009E7F45">
      <w:pPr>
        <w:jc w:val="both"/>
        <w:rPr>
          <w:rFonts w:asciiTheme="majorHAnsi" w:hAnsiTheme="majorHAnsi" w:cstheme="majorHAnsi"/>
          <w:sz w:val="24"/>
          <w:szCs w:val="24"/>
          <w:lang w:val="mk-MK"/>
        </w:rPr>
      </w:pPr>
    </w:p>
    <w:tbl>
      <w:tblPr>
        <w:tblStyle w:val="TableGrid"/>
        <w:tblW w:w="10915" w:type="dxa"/>
        <w:tblInd w:w="-815" w:type="dxa"/>
        <w:tblLook w:val="04A0" w:firstRow="1" w:lastRow="0" w:firstColumn="1" w:lastColumn="0" w:noHBand="0" w:noVBand="1"/>
      </w:tblPr>
      <w:tblGrid>
        <w:gridCol w:w="4253"/>
        <w:gridCol w:w="2407"/>
        <w:gridCol w:w="4255"/>
      </w:tblGrid>
      <w:tr w:rsidR="00037D04" w:rsidRPr="001E4AC4" w14:paraId="397703E1" w14:textId="77777777" w:rsidTr="00EB025F">
        <w:trPr>
          <w:trHeight w:val="557"/>
        </w:trPr>
        <w:tc>
          <w:tcPr>
            <w:tcW w:w="10915" w:type="dxa"/>
            <w:gridSpan w:val="3"/>
            <w:tcBorders>
              <w:top w:val="single" w:sz="4" w:space="0" w:color="auto"/>
              <w:left w:val="single" w:sz="4" w:space="0" w:color="auto"/>
              <w:bottom w:val="single" w:sz="4" w:space="0" w:color="auto"/>
              <w:right w:val="single" w:sz="4" w:space="0" w:color="auto"/>
            </w:tcBorders>
            <w:shd w:val="clear" w:color="auto" w:fill="5B9BD5" w:themeFill="accent5"/>
          </w:tcPr>
          <w:p w14:paraId="3F27F7DF" w14:textId="77777777" w:rsidR="00037D04" w:rsidRPr="001E4AC4" w:rsidRDefault="00037D04" w:rsidP="009E7F45">
            <w:pPr>
              <w:jc w:val="both"/>
              <w:rPr>
                <w:rFonts w:asciiTheme="majorHAnsi" w:eastAsiaTheme="minorEastAsia" w:hAnsiTheme="majorHAnsi" w:cstheme="majorHAnsi"/>
                <w:b/>
                <w:color w:val="FFFFFF" w:themeColor="background1"/>
                <w:sz w:val="24"/>
                <w:szCs w:val="24"/>
                <w:lang w:val="mk-MK"/>
              </w:rPr>
            </w:pPr>
            <w:r w:rsidRPr="001E4AC4">
              <w:rPr>
                <w:rFonts w:asciiTheme="majorHAnsi" w:eastAsiaTheme="minorEastAsia" w:hAnsiTheme="majorHAnsi" w:cstheme="majorHAnsi"/>
                <w:b/>
                <w:color w:val="FFFFFF" w:themeColor="background1"/>
                <w:sz w:val="24"/>
                <w:szCs w:val="24"/>
              </w:rPr>
              <w:t>Стратешки приоритет бр.</w:t>
            </w:r>
            <w:r w:rsidRPr="001E4AC4">
              <w:rPr>
                <w:rFonts w:asciiTheme="majorHAnsi" w:eastAsiaTheme="minorEastAsia" w:hAnsiTheme="majorHAnsi" w:cstheme="majorHAnsi"/>
                <w:b/>
                <w:color w:val="FFFFFF" w:themeColor="background1"/>
                <w:sz w:val="24"/>
                <w:szCs w:val="24"/>
                <w:lang w:val="mk-MK"/>
              </w:rPr>
              <w:t xml:space="preserve">4 </w:t>
            </w:r>
          </w:p>
          <w:p w14:paraId="7B5CFD86" w14:textId="77777777" w:rsidR="00037D04" w:rsidRPr="001E4AC4" w:rsidRDefault="00037D04" w:rsidP="009E7F45">
            <w:pPr>
              <w:jc w:val="both"/>
              <w:rPr>
                <w:rFonts w:asciiTheme="majorHAnsi" w:eastAsiaTheme="minorEastAsia" w:hAnsiTheme="majorHAnsi" w:cstheme="majorHAnsi"/>
                <w:b/>
                <w:sz w:val="24"/>
                <w:szCs w:val="24"/>
                <w:lang w:val="mk-MK"/>
              </w:rPr>
            </w:pPr>
            <w:r w:rsidRPr="001E4AC4">
              <w:rPr>
                <w:rFonts w:asciiTheme="majorHAnsi" w:hAnsiTheme="majorHAnsi" w:cstheme="majorHAnsi"/>
                <w:b/>
                <w:color w:val="FFFFFF" w:themeColor="background1"/>
                <w:sz w:val="24"/>
                <w:szCs w:val="24"/>
                <w:lang w:val="mk-MK"/>
              </w:rPr>
              <w:t>Зајакнување на отпорноста на општеството и демократската контрола во справувањето со безбедносни ризици, криминал и екстремизам;</w:t>
            </w:r>
          </w:p>
        </w:tc>
      </w:tr>
      <w:tr w:rsidR="00037D04" w:rsidRPr="001E4AC4" w14:paraId="5D6F1FED" w14:textId="77777777" w:rsidTr="00EB025F">
        <w:tc>
          <w:tcPr>
            <w:tcW w:w="425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5DC8E81" w14:textId="77777777" w:rsidR="00037D04" w:rsidRPr="001E4AC4" w:rsidRDefault="00037D04"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Активности </w:t>
            </w:r>
          </w:p>
        </w:tc>
        <w:tc>
          <w:tcPr>
            <w:tcW w:w="240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53B472" w14:textId="77777777" w:rsidR="00037D04" w:rsidRPr="001E4AC4" w:rsidRDefault="00037D04"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Временска рамка </w:t>
            </w:r>
          </w:p>
        </w:tc>
        <w:tc>
          <w:tcPr>
            <w:tcW w:w="42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3E3B20" w14:textId="77777777" w:rsidR="00037D04" w:rsidRPr="001E4AC4" w:rsidRDefault="00037D04"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Индикатор</w:t>
            </w:r>
          </w:p>
        </w:tc>
      </w:tr>
      <w:tr w:rsidR="00037D04" w:rsidRPr="001E4AC4" w14:paraId="723C0467" w14:textId="77777777" w:rsidTr="00EB025F">
        <w:trPr>
          <w:trHeight w:val="771"/>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0B28B71E"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4.1 </w:t>
            </w:r>
            <w:r w:rsidRPr="001E4AC4">
              <w:rPr>
                <w:rFonts w:asciiTheme="majorHAnsi" w:hAnsiTheme="majorHAnsi" w:cstheme="majorHAnsi"/>
                <w:sz w:val="24"/>
                <w:szCs w:val="24"/>
                <w:lang w:val="mk-MK"/>
              </w:rPr>
              <w:t xml:space="preserve">Едукативни активности за подигнување на свеста од ризиците од рецидивизам, </w:t>
            </w:r>
            <w:r w:rsidRPr="001E4AC4">
              <w:rPr>
                <w:rFonts w:asciiTheme="majorHAnsi" w:hAnsiTheme="majorHAnsi" w:cstheme="majorHAnsi"/>
                <w:sz w:val="24"/>
                <w:szCs w:val="24"/>
              </w:rPr>
              <w:t>насилен екстремизам, криминално однесување во локалните заедници</w:t>
            </w:r>
          </w:p>
          <w:p w14:paraId="3405C294" w14:textId="77777777" w:rsidR="00037D04" w:rsidRPr="001E4AC4" w:rsidRDefault="00037D04" w:rsidP="009E7F45">
            <w:pPr>
              <w:pStyle w:val="ListParagraph"/>
              <w:jc w:val="both"/>
              <w:rPr>
                <w:rFonts w:asciiTheme="majorHAnsi" w:eastAsiaTheme="minorEastAsia" w:hAnsiTheme="majorHAnsi" w:cstheme="majorHAnsi"/>
                <w:sz w:val="24"/>
                <w:szCs w:val="24"/>
                <w:lang w:val="mk-MK"/>
              </w:rPr>
            </w:pP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C0688F2"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01C09C50"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2 Видеа за </w:t>
            </w:r>
            <w:r w:rsidRPr="001E4AC4">
              <w:rPr>
                <w:rFonts w:asciiTheme="majorHAnsi" w:hAnsiTheme="majorHAnsi" w:cstheme="majorHAnsi"/>
                <w:sz w:val="24"/>
                <w:szCs w:val="24"/>
              </w:rPr>
              <w:t xml:space="preserve">едукација за млади </w:t>
            </w:r>
            <w:r w:rsidRPr="001E4AC4">
              <w:rPr>
                <w:rFonts w:asciiTheme="majorHAnsi" w:hAnsiTheme="majorHAnsi" w:cstheme="majorHAnsi"/>
                <w:sz w:val="24"/>
                <w:szCs w:val="24"/>
                <w:lang w:val="mk-MK"/>
              </w:rPr>
              <w:t xml:space="preserve">за последици од ширење говор на омраза и радикално делување </w:t>
            </w:r>
          </w:p>
          <w:p w14:paraId="553947DB"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eastAsia="Times New Roman" w:hAnsiTheme="majorHAnsi" w:cstheme="majorHAnsi"/>
                <w:bCs/>
                <w:sz w:val="24"/>
                <w:szCs w:val="24"/>
                <w:lang w:val="mk-MK"/>
              </w:rPr>
              <w:t xml:space="preserve">3 Обуки за </w:t>
            </w:r>
            <w:r w:rsidRPr="001E4AC4">
              <w:rPr>
                <w:rFonts w:asciiTheme="majorHAnsi" w:eastAsia="Times New Roman" w:hAnsiTheme="majorHAnsi" w:cstheme="majorHAnsi"/>
                <w:bCs/>
                <w:sz w:val="24"/>
                <w:szCs w:val="24"/>
              </w:rPr>
              <w:t>дигитална писменост и препознавање на онлајн ризици</w:t>
            </w:r>
            <w:r w:rsidRPr="001E4AC4">
              <w:rPr>
                <w:rFonts w:asciiTheme="majorHAnsi" w:eastAsia="Times New Roman" w:hAnsiTheme="majorHAnsi" w:cstheme="majorHAnsi"/>
                <w:bCs/>
                <w:sz w:val="24"/>
                <w:szCs w:val="24"/>
                <w:lang w:val="mk-MK"/>
              </w:rPr>
              <w:t xml:space="preserve"> од радикализација </w:t>
            </w:r>
          </w:p>
          <w:p w14:paraId="11868F81" w14:textId="77777777" w:rsidR="00037D04" w:rsidRPr="001E4AC4" w:rsidRDefault="00037D04" w:rsidP="009E7F45">
            <w:pPr>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2 Видеа</w:t>
            </w:r>
            <w:r w:rsidRPr="001E4AC4">
              <w:rPr>
                <w:rFonts w:asciiTheme="majorHAnsi" w:hAnsiTheme="majorHAnsi" w:cstheme="majorHAnsi"/>
                <w:sz w:val="24"/>
                <w:szCs w:val="24"/>
                <w:lang w:val="en-GB"/>
              </w:rPr>
              <w:t xml:space="preserve"> </w:t>
            </w:r>
            <w:r w:rsidRPr="001E4AC4">
              <w:rPr>
                <w:rFonts w:asciiTheme="majorHAnsi" w:hAnsiTheme="majorHAnsi" w:cstheme="majorHAnsi"/>
                <w:sz w:val="24"/>
                <w:szCs w:val="24"/>
                <w:lang w:val="ru-RU"/>
              </w:rPr>
              <w:t>(</w:t>
            </w:r>
            <w:r w:rsidRPr="001E4AC4">
              <w:rPr>
                <w:rFonts w:asciiTheme="majorHAnsi" w:hAnsiTheme="majorHAnsi" w:cstheme="majorHAnsi"/>
                <w:sz w:val="24"/>
                <w:szCs w:val="24"/>
                <w:lang w:val="en-GB"/>
              </w:rPr>
              <w:t>storytelling)</w:t>
            </w:r>
            <w:r w:rsidRPr="001E4AC4">
              <w:rPr>
                <w:rFonts w:asciiTheme="majorHAnsi" w:hAnsiTheme="majorHAnsi" w:cstheme="majorHAnsi"/>
                <w:sz w:val="24"/>
                <w:szCs w:val="24"/>
                <w:lang w:val="ru-RU"/>
              </w:rPr>
              <w:t xml:space="preserve"> за спречување на стигма (кон СТБ повратници, претходно осудени лица, жртви)</w:t>
            </w:r>
          </w:p>
        </w:tc>
      </w:tr>
      <w:tr w:rsidR="00037D04" w:rsidRPr="001E4AC4" w14:paraId="2B87EDCD" w14:textId="77777777" w:rsidTr="00EB025F">
        <w:trPr>
          <w:trHeight w:val="1427"/>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0381DAA2" w14:textId="232ED77A"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hAnsiTheme="majorHAnsi" w:cstheme="majorHAnsi"/>
                <w:sz w:val="24"/>
                <w:szCs w:val="24"/>
                <w:lang w:val="mk-MK"/>
              </w:rPr>
              <w:t xml:space="preserve">4.2 Приближување на концептот - Маалски полицаец до граѓаните </w:t>
            </w: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7AD2C08"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01.08.2025-31.12.2027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397EE4B5" w14:textId="77777777" w:rsidR="00037D04" w:rsidRPr="001E4AC4" w:rsidRDefault="00037D04" w:rsidP="009E7F45">
            <w:pPr>
              <w:jc w:val="both"/>
              <w:rPr>
                <w:rFonts w:asciiTheme="majorHAnsi" w:hAnsiTheme="majorHAnsi" w:cstheme="majorHAnsi"/>
                <w:sz w:val="24"/>
                <w:szCs w:val="24"/>
              </w:rPr>
            </w:pPr>
            <w:r w:rsidRPr="001E4AC4">
              <w:rPr>
                <w:rFonts w:asciiTheme="majorHAnsi" w:hAnsiTheme="majorHAnsi" w:cstheme="majorHAnsi"/>
                <w:sz w:val="24"/>
                <w:szCs w:val="24"/>
                <w:lang w:val="mk-MK"/>
              </w:rPr>
              <w:t xml:space="preserve">Изготвување на </w:t>
            </w:r>
            <w:r w:rsidRPr="001E4AC4">
              <w:rPr>
                <w:rFonts w:asciiTheme="majorHAnsi" w:hAnsiTheme="majorHAnsi" w:cstheme="majorHAnsi"/>
                <w:sz w:val="24"/>
                <w:szCs w:val="24"/>
              </w:rPr>
              <w:t>информативни материјали</w:t>
            </w:r>
          </w:p>
          <w:p w14:paraId="5418B743"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100 Доставени инфо материјали до граѓаните </w:t>
            </w:r>
          </w:p>
          <w:p w14:paraId="533B786E"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Средби ПС и граѓани во локални заедници</w:t>
            </w:r>
          </w:p>
        </w:tc>
      </w:tr>
      <w:tr w:rsidR="00037D04" w:rsidRPr="001E4AC4" w14:paraId="61DF0124" w14:textId="77777777" w:rsidTr="00EB025F">
        <w:trPr>
          <w:trHeight w:val="81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18BAA326" w14:textId="77777777" w:rsidR="00037D04" w:rsidRPr="001E4AC4" w:rsidRDefault="00037D04" w:rsidP="009E7F45">
            <w:pPr>
              <w:jc w:val="both"/>
              <w:rPr>
                <w:rFonts w:asciiTheme="majorHAnsi" w:hAnsiTheme="majorHAnsi" w:cstheme="majorHAnsi"/>
                <w:sz w:val="24"/>
                <w:szCs w:val="24"/>
                <w:lang w:val="ru-RU"/>
              </w:rPr>
            </w:pPr>
            <w:r w:rsidRPr="001E4AC4">
              <w:rPr>
                <w:rFonts w:asciiTheme="majorHAnsi" w:eastAsiaTheme="minorEastAsia" w:hAnsiTheme="majorHAnsi" w:cstheme="majorHAnsi"/>
                <w:sz w:val="24"/>
                <w:szCs w:val="24"/>
                <w:lang w:val="mk-MK"/>
              </w:rPr>
              <w:lastRenderedPageBreak/>
              <w:t xml:space="preserve">4.3 </w:t>
            </w:r>
            <w:r w:rsidRPr="001E4AC4">
              <w:rPr>
                <w:rFonts w:asciiTheme="majorHAnsi" w:hAnsiTheme="majorHAnsi" w:cstheme="majorHAnsi"/>
                <w:sz w:val="24"/>
                <w:szCs w:val="24"/>
                <w:lang w:val="ru-RU"/>
              </w:rPr>
              <w:t>Анали</w:t>
            </w:r>
            <w:r w:rsidRPr="001E4AC4">
              <w:rPr>
                <w:rFonts w:asciiTheme="majorHAnsi" w:hAnsiTheme="majorHAnsi" w:cstheme="majorHAnsi"/>
                <w:sz w:val="24"/>
                <w:szCs w:val="24"/>
                <w:lang w:val="mk-MK"/>
              </w:rPr>
              <w:t>зи</w:t>
            </w:r>
            <w:r w:rsidRPr="001E4AC4">
              <w:rPr>
                <w:rFonts w:asciiTheme="majorHAnsi" w:hAnsiTheme="majorHAnsi" w:cstheme="majorHAnsi"/>
                <w:sz w:val="24"/>
                <w:szCs w:val="24"/>
                <w:lang w:val="ru-RU"/>
              </w:rPr>
              <w:t xml:space="preserve"> за мапирање на ризиците од криминал, радикализација во заедниците </w:t>
            </w: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B119BD5"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01.08.2025-31.12.2027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7D94089A"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Средби со локални заедници </w:t>
            </w:r>
          </w:p>
          <w:p w14:paraId="331AEE10" w14:textId="77777777" w:rsidR="00037D04" w:rsidRPr="001E4AC4" w:rsidRDefault="00037D04" w:rsidP="009E7F45">
            <w:pPr>
              <w:jc w:val="both"/>
              <w:rPr>
                <w:rFonts w:asciiTheme="majorHAnsi" w:eastAsiaTheme="minorEastAsia" w:hAnsiTheme="majorHAnsi" w:cstheme="majorHAnsi"/>
                <w:sz w:val="24"/>
                <w:szCs w:val="24"/>
                <w:lang w:val="mk-MK"/>
              </w:rPr>
            </w:pPr>
          </w:p>
          <w:p w14:paraId="2B2BA7DE"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Интервјуа со граѓани и локални власти </w:t>
            </w:r>
          </w:p>
          <w:p w14:paraId="44D3B123" w14:textId="77777777" w:rsidR="00037D04" w:rsidRPr="001E4AC4" w:rsidRDefault="00037D04" w:rsidP="009E7F45">
            <w:pPr>
              <w:jc w:val="both"/>
              <w:rPr>
                <w:rFonts w:asciiTheme="majorHAnsi" w:eastAsiaTheme="minorEastAsia" w:hAnsiTheme="majorHAnsi" w:cstheme="majorHAnsi"/>
                <w:sz w:val="24"/>
                <w:szCs w:val="24"/>
                <w:lang w:val="mk-MK"/>
              </w:rPr>
            </w:pPr>
          </w:p>
          <w:p w14:paraId="083F5C1E"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8 Состаноци со ЛМТ и други институции </w:t>
            </w:r>
          </w:p>
          <w:p w14:paraId="01BD9A8F" w14:textId="77777777" w:rsidR="00037D04" w:rsidRPr="001E4AC4" w:rsidRDefault="00037D04" w:rsidP="009E7F45">
            <w:pPr>
              <w:jc w:val="both"/>
              <w:rPr>
                <w:rFonts w:asciiTheme="majorHAnsi" w:eastAsiaTheme="minorEastAsia" w:hAnsiTheme="majorHAnsi" w:cstheme="majorHAnsi"/>
                <w:sz w:val="24"/>
                <w:szCs w:val="24"/>
                <w:lang w:val="mk-MK"/>
              </w:rPr>
            </w:pPr>
          </w:p>
        </w:tc>
      </w:tr>
      <w:tr w:rsidR="00037D04" w:rsidRPr="001E4AC4" w14:paraId="6E50044A" w14:textId="77777777" w:rsidTr="00EB025F">
        <w:trPr>
          <w:trHeight w:val="1072"/>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433BADD4" w14:textId="77777777" w:rsidR="00037D04" w:rsidRPr="001E4AC4" w:rsidRDefault="00037D04"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t xml:space="preserve">4.4 Обуки за граѓански </w:t>
            </w:r>
            <w:r w:rsidRPr="001E4AC4">
              <w:rPr>
                <w:rFonts w:asciiTheme="majorHAnsi" w:hAnsiTheme="majorHAnsi" w:cstheme="majorHAnsi"/>
                <w:sz w:val="24"/>
                <w:szCs w:val="24"/>
              </w:rPr>
              <w:t>активизам на локално ниво</w:t>
            </w:r>
            <w:r w:rsidRPr="001E4AC4">
              <w:rPr>
                <w:rFonts w:asciiTheme="majorHAnsi" w:hAnsiTheme="majorHAnsi" w:cstheme="majorHAnsi"/>
                <w:sz w:val="24"/>
                <w:szCs w:val="24"/>
                <w:lang w:val="mk-MK"/>
              </w:rPr>
              <w:t xml:space="preserve"> </w:t>
            </w:r>
            <w:r w:rsidRPr="001E4AC4">
              <w:rPr>
                <w:rFonts w:asciiTheme="majorHAnsi" w:hAnsiTheme="majorHAnsi" w:cstheme="majorHAnsi"/>
                <w:sz w:val="24"/>
                <w:szCs w:val="24"/>
              </w:rPr>
              <w:t>во детектирање и справување со безбедносни ризици</w:t>
            </w:r>
          </w:p>
          <w:p w14:paraId="63887023" w14:textId="77777777" w:rsidR="00037D04" w:rsidRPr="001E4AC4" w:rsidRDefault="00037D04" w:rsidP="009E7F45">
            <w:pPr>
              <w:jc w:val="both"/>
              <w:rPr>
                <w:rFonts w:asciiTheme="majorHAnsi" w:hAnsiTheme="majorHAnsi" w:cstheme="majorHAnsi"/>
                <w:sz w:val="24"/>
                <w:szCs w:val="24"/>
                <w:lang w:val="mk-MK"/>
              </w:rPr>
            </w:pPr>
          </w:p>
          <w:p w14:paraId="0442CB8E" w14:textId="77777777" w:rsidR="00037D04" w:rsidRPr="001E4AC4" w:rsidRDefault="00037D04" w:rsidP="009E7F45">
            <w:pPr>
              <w:jc w:val="both"/>
              <w:rPr>
                <w:rFonts w:asciiTheme="majorHAnsi" w:eastAsiaTheme="minorEastAsia" w:hAnsiTheme="majorHAnsi" w:cstheme="majorHAnsi"/>
                <w:sz w:val="24"/>
                <w:szCs w:val="24"/>
                <w:lang w:val="mk-MK"/>
              </w:rPr>
            </w:pP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87BC17"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01.08.2025-31.12.2027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1F4765FF"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5 </w:t>
            </w:r>
            <w:r w:rsidRPr="001E4AC4">
              <w:rPr>
                <w:rFonts w:asciiTheme="majorHAnsi" w:hAnsiTheme="majorHAnsi" w:cstheme="majorHAnsi"/>
                <w:sz w:val="24"/>
                <w:szCs w:val="24"/>
              </w:rPr>
              <w:t xml:space="preserve">Обуки за граѓани за </w:t>
            </w:r>
            <w:r w:rsidRPr="001E4AC4">
              <w:rPr>
                <w:rFonts w:asciiTheme="majorHAnsi" w:hAnsiTheme="majorHAnsi" w:cstheme="majorHAnsi"/>
                <w:sz w:val="24"/>
                <w:szCs w:val="24"/>
                <w:lang w:val="mk-MK"/>
              </w:rPr>
              <w:t>влијаење врз</w:t>
            </w:r>
            <w:r w:rsidRPr="001E4AC4">
              <w:rPr>
                <w:rFonts w:asciiTheme="majorHAnsi" w:hAnsiTheme="majorHAnsi" w:cstheme="majorHAnsi"/>
                <w:sz w:val="24"/>
                <w:szCs w:val="24"/>
              </w:rPr>
              <w:t xml:space="preserve"> </w:t>
            </w:r>
            <w:r w:rsidRPr="001E4AC4">
              <w:rPr>
                <w:rFonts w:asciiTheme="majorHAnsi" w:hAnsiTheme="majorHAnsi" w:cstheme="majorHAnsi"/>
                <w:sz w:val="24"/>
                <w:szCs w:val="24"/>
                <w:lang w:val="mk-MK"/>
              </w:rPr>
              <w:t xml:space="preserve">локалните политики </w:t>
            </w:r>
          </w:p>
          <w:p w14:paraId="11209E7D"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mk-MK"/>
              </w:rPr>
              <w:t xml:space="preserve">15 иницијативи од граѓани за пријавување насилство, питачење и други безбедносни ризици  </w:t>
            </w:r>
          </w:p>
          <w:p w14:paraId="2B6CD364" w14:textId="77777777" w:rsidR="00037D04" w:rsidRPr="001E4AC4" w:rsidRDefault="00037D04" w:rsidP="009E7F45">
            <w:pPr>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 xml:space="preserve">30 Обучени наставници и родители за идентификување и пријавување на секаков вид експлоатација  </w:t>
            </w:r>
          </w:p>
          <w:p w14:paraId="08F65CBA" w14:textId="77777777" w:rsidR="00037D04" w:rsidRPr="001E4AC4" w:rsidRDefault="00037D04" w:rsidP="009E7F45">
            <w:pPr>
              <w:jc w:val="both"/>
              <w:rPr>
                <w:rFonts w:asciiTheme="majorHAnsi" w:hAnsiTheme="majorHAnsi" w:cstheme="majorHAnsi"/>
                <w:bCs/>
                <w:sz w:val="24"/>
                <w:szCs w:val="24"/>
                <w:lang w:val="mk-MK"/>
              </w:rPr>
            </w:pPr>
            <w:r w:rsidRPr="001E4AC4">
              <w:rPr>
                <w:rStyle w:val="Strong"/>
                <w:rFonts w:asciiTheme="majorHAnsi" w:hAnsiTheme="majorHAnsi" w:cstheme="majorHAnsi"/>
                <w:sz w:val="24"/>
                <w:szCs w:val="24"/>
                <w:lang w:val="mk-MK"/>
              </w:rPr>
              <w:t xml:space="preserve">3 </w:t>
            </w:r>
            <w:r w:rsidRPr="001E4AC4">
              <w:rPr>
                <w:rStyle w:val="Strong"/>
                <w:rFonts w:asciiTheme="majorHAnsi" w:hAnsiTheme="majorHAnsi" w:cstheme="majorHAnsi"/>
                <w:sz w:val="24"/>
                <w:szCs w:val="24"/>
              </w:rPr>
              <w:t>Јавни расправи на теми од безбедност</w:t>
            </w:r>
            <w:r w:rsidRPr="001E4AC4">
              <w:rPr>
                <w:rStyle w:val="Strong"/>
                <w:rFonts w:asciiTheme="majorHAnsi" w:hAnsiTheme="majorHAnsi" w:cstheme="majorHAnsi"/>
                <w:sz w:val="24"/>
                <w:szCs w:val="24"/>
                <w:lang w:val="mk-MK"/>
              </w:rPr>
              <w:t xml:space="preserve"> во заедниците </w:t>
            </w:r>
          </w:p>
        </w:tc>
      </w:tr>
      <w:tr w:rsidR="00037D04" w:rsidRPr="001E4AC4" w14:paraId="318150B5" w14:textId="77777777" w:rsidTr="00EB025F">
        <w:trPr>
          <w:trHeight w:val="3393"/>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0EC177FB" w14:textId="77777777" w:rsidR="00037D04" w:rsidRPr="001E4AC4" w:rsidRDefault="00037D04" w:rsidP="009E7F45">
            <w:pPr>
              <w:pStyle w:val="NormalWeb"/>
              <w:spacing w:before="0" w:beforeAutospacing="0" w:after="0" w:afterAutospacing="0"/>
              <w:jc w:val="both"/>
              <w:rPr>
                <w:rFonts w:asciiTheme="majorHAnsi" w:eastAsiaTheme="minorEastAsia" w:hAnsiTheme="majorHAnsi" w:cstheme="majorHAnsi"/>
                <w:bCs/>
                <w:iCs/>
                <w:lang w:val="mk-MK"/>
              </w:rPr>
            </w:pPr>
            <w:r w:rsidRPr="001E4AC4">
              <w:rPr>
                <w:rFonts w:asciiTheme="majorHAnsi" w:eastAsiaTheme="minorEastAsia" w:hAnsiTheme="majorHAnsi" w:cstheme="majorHAnsi"/>
                <w:bCs/>
                <w:iCs/>
                <w:lang w:val="mk-MK"/>
              </w:rPr>
              <w:t xml:space="preserve">4.5 </w:t>
            </w:r>
            <w:r w:rsidRPr="001E4AC4">
              <w:rPr>
                <w:rStyle w:val="Strong"/>
                <w:rFonts w:asciiTheme="majorHAnsi" w:eastAsiaTheme="majorEastAsia" w:hAnsiTheme="majorHAnsi" w:cstheme="majorHAnsi"/>
                <w:b w:val="0"/>
                <w:lang w:val="ru-RU"/>
              </w:rPr>
              <w:t>Тренинзи и работилници за и</w:t>
            </w:r>
            <w:r w:rsidRPr="001E4AC4">
              <w:rPr>
                <w:rStyle w:val="Strong"/>
                <w:rFonts w:asciiTheme="majorHAnsi" w:eastAsiaTheme="majorEastAsia" w:hAnsiTheme="majorHAnsi" w:cstheme="majorHAnsi"/>
                <w:b w:val="0"/>
                <w:lang w:val="mk-MK"/>
              </w:rPr>
              <w:t>нституции за подобрување на системот за ресоцијализација, намалување на рецидивизмот и работа со радикализирани лица</w:t>
            </w:r>
            <w:r w:rsidRPr="001E4AC4">
              <w:rPr>
                <w:rStyle w:val="Strong"/>
                <w:rFonts w:asciiTheme="majorHAnsi" w:eastAsiaTheme="majorEastAsia" w:hAnsiTheme="majorHAnsi" w:cstheme="majorHAnsi"/>
                <w:lang w:val="mk-MK"/>
              </w:rPr>
              <w:t xml:space="preserve"> </w:t>
            </w: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249DA5"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2AC08508" w14:textId="77777777" w:rsidR="00037D04" w:rsidRPr="001E4AC4" w:rsidRDefault="00037D04" w:rsidP="009E7F45">
            <w:pPr>
              <w:pStyle w:val="NormalWeb"/>
              <w:spacing w:before="0" w:beforeAutospacing="0" w:after="0" w:afterAutospacing="0"/>
              <w:jc w:val="both"/>
              <w:rPr>
                <w:rFonts w:asciiTheme="majorHAnsi" w:hAnsiTheme="majorHAnsi" w:cstheme="majorHAnsi"/>
                <w:lang w:val="ru-RU"/>
              </w:rPr>
            </w:pPr>
            <w:r w:rsidRPr="001E4AC4">
              <w:rPr>
                <w:rFonts w:asciiTheme="majorHAnsi" w:hAnsiTheme="majorHAnsi" w:cstheme="majorHAnsi"/>
                <w:lang w:val="ru-RU"/>
              </w:rPr>
              <w:t>8 Работилници за институции препознавање на ризици од радикализам и насилен екстремизам</w:t>
            </w:r>
          </w:p>
          <w:p w14:paraId="36BC3F53" w14:textId="77777777" w:rsidR="00037D04" w:rsidRPr="001E4AC4" w:rsidRDefault="00037D04" w:rsidP="009E7F45">
            <w:pPr>
              <w:pStyle w:val="NormalWeb"/>
              <w:spacing w:before="0" w:beforeAutospacing="0" w:after="0" w:afterAutospacing="0"/>
              <w:jc w:val="both"/>
              <w:rPr>
                <w:rFonts w:asciiTheme="majorHAnsi" w:hAnsiTheme="majorHAnsi" w:cstheme="majorHAnsi"/>
                <w:lang w:val="ru-RU"/>
              </w:rPr>
            </w:pPr>
          </w:p>
          <w:p w14:paraId="6ED62E90"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18 состаноци и регионални средби за подобрување на ресоцијализацијата и намалување на рецидивизмот </w:t>
            </w:r>
          </w:p>
          <w:p w14:paraId="29C53B3B" w14:textId="77777777" w:rsidR="00037D04" w:rsidRPr="001E4AC4" w:rsidRDefault="00037D04" w:rsidP="009E7F45">
            <w:pPr>
              <w:jc w:val="both"/>
              <w:rPr>
                <w:rFonts w:asciiTheme="majorHAnsi" w:eastAsiaTheme="minorEastAsia" w:hAnsiTheme="majorHAnsi" w:cstheme="majorHAnsi"/>
                <w:sz w:val="24"/>
                <w:szCs w:val="24"/>
                <w:lang w:val="mk-MK"/>
              </w:rPr>
            </w:pPr>
          </w:p>
          <w:p w14:paraId="0E7E1616"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4 тркалезни маси за промоција на алтернативните мерки </w:t>
            </w:r>
          </w:p>
          <w:p w14:paraId="26E14154" w14:textId="77777777" w:rsidR="00EB025F" w:rsidRPr="001E4AC4" w:rsidRDefault="00EB025F" w:rsidP="009E7F45">
            <w:pPr>
              <w:jc w:val="both"/>
              <w:rPr>
                <w:rFonts w:asciiTheme="majorHAnsi" w:eastAsiaTheme="minorEastAsia" w:hAnsiTheme="majorHAnsi" w:cstheme="majorHAnsi"/>
                <w:sz w:val="24"/>
                <w:szCs w:val="24"/>
                <w:lang w:val="mk-MK"/>
              </w:rPr>
            </w:pPr>
          </w:p>
          <w:p w14:paraId="162200B1"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hAnsiTheme="majorHAnsi" w:cstheme="majorHAnsi"/>
                <w:sz w:val="24"/>
                <w:szCs w:val="24"/>
                <w:lang w:val="ru-RU"/>
              </w:rPr>
              <w:t>18 Работни состаноци во локални заедници (образование, здравство, полиција, совети за превенција, пробациски канцеларии, судови, ЛМТ)</w:t>
            </w:r>
          </w:p>
        </w:tc>
      </w:tr>
      <w:tr w:rsidR="00037D04" w:rsidRPr="001E4AC4" w14:paraId="7F538635" w14:textId="77777777" w:rsidTr="00EB025F">
        <w:trPr>
          <w:trHeight w:val="898"/>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4901F164"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4.6 </w:t>
            </w:r>
            <w:r w:rsidRPr="001E4AC4">
              <w:rPr>
                <w:rFonts w:asciiTheme="majorHAnsi" w:hAnsiTheme="majorHAnsi" w:cstheme="majorHAnsi"/>
                <w:sz w:val="24"/>
                <w:szCs w:val="24"/>
                <w:lang w:val="ru-RU"/>
              </w:rPr>
              <w:t xml:space="preserve">Правна помош и поддршка за повратници, осудени лица, лица пред отпуст, лица под пробација и нивните семејства </w:t>
            </w:r>
          </w:p>
          <w:p w14:paraId="6A9667A9" w14:textId="77777777" w:rsidR="00037D04" w:rsidRPr="001E4AC4" w:rsidRDefault="00037D04" w:rsidP="009E7F45">
            <w:pPr>
              <w:pStyle w:val="NormalWeb"/>
              <w:spacing w:before="0" w:beforeAutospacing="0" w:after="0" w:afterAutospacing="0"/>
              <w:jc w:val="both"/>
              <w:rPr>
                <w:rFonts w:asciiTheme="majorHAnsi" w:hAnsiTheme="majorHAnsi" w:cstheme="majorHAnsi"/>
                <w:lang w:val="ru-RU"/>
              </w:rPr>
            </w:pP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713B289"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39B4FA13"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250 лица добиле поддршка пред и пост отпуст </w:t>
            </w:r>
          </w:p>
          <w:p w14:paraId="6EEA8F9A" w14:textId="77777777" w:rsidR="00037D04" w:rsidRPr="001E4AC4" w:rsidRDefault="00037D04" w:rsidP="009E7F45">
            <w:pPr>
              <w:jc w:val="both"/>
              <w:rPr>
                <w:rFonts w:asciiTheme="majorHAnsi" w:eastAsiaTheme="minorEastAsia" w:hAnsiTheme="majorHAnsi" w:cstheme="majorHAnsi"/>
                <w:sz w:val="24"/>
                <w:szCs w:val="24"/>
                <w:lang w:val="mk-MK"/>
              </w:rPr>
            </w:pPr>
          </w:p>
          <w:p w14:paraId="37940BF2"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3 повратници и семејствата добиле правна помош </w:t>
            </w:r>
          </w:p>
          <w:p w14:paraId="459B0646" w14:textId="77777777" w:rsidR="00037D04" w:rsidRPr="001E4AC4" w:rsidRDefault="00037D04" w:rsidP="009E7F45">
            <w:pPr>
              <w:jc w:val="both"/>
              <w:rPr>
                <w:rFonts w:asciiTheme="majorHAnsi" w:eastAsiaTheme="minorEastAsia" w:hAnsiTheme="majorHAnsi" w:cstheme="majorHAnsi"/>
                <w:sz w:val="24"/>
                <w:szCs w:val="24"/>
                <w:lang w:val="mk-MK"/>
              </w:rPr>
            </w:pPr>
          </w:p>
          <w:p w14:paraId="674C9095"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Воспоставена неформална мрежа за дирекна поддршка од граѓански организации </w:t>
            </w:r>
          </w:p>
        </w:tc>
      </w:tr>
      <w:tr w:rsidR="00037D04" w:rsidRPr="001E4AC4" w14:paraId="10CE9661" w14:textId="77777777" w:rsidTr="00EB025F">
        <w:trPr>
          <w:trHeight w:val="1072"/>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14:paraId="4250968A" w14:textId="77777777" w:rsidR="00037D04" w:rsidRPr="001E4AC4" w:rsidRDefault="00037D04" w:rsidP="009E7F45">
            <w:pPr>
              <w:pStyle w:val="NormalWeb"/>
              <w:spacing w:before="0" w:beforeAutospacing="0" w:after="0" w:afterAutospacing="0"/>
              <w:jc w:val="both"/>
              <w:rPr>
                <w:rFonts w:asciiTheme="majorHAnsi" w:hAnsiTheme="majorHAnsi" w:cstheme="majorHAnsi"/>
                <w:lang w:val="ru-RU"/>
              </w:rPr>
            </w:pPr>
            <w:r w:rsidRPr="001E4AC4">
              <w:rPr>
                <w:rStyle w:val="eop"/>
                <w:rFonts w:asciiTheme="majorHAnsi" w:eastAsiaTheme="majorEastAsia" w:hAnsiTheme="majorHAnsi" w:cstheme="majorHAnsi"/>
                <w:lang w:val="mk-MK"/>
              </w:rPr>
              <w:t xml:space="preserve">4.7 </w:t>
            </w:r>
            <w:r w:rsidRPr="001E4AC4">
              <w:rPr>
                <w:rStyle w:val="Strong"/>
                <w:rFonts w:asciiTheme="majorHAnsi" w:eastAsiaTheme="majorEastAsia" w:hAnsiTheme="majorHAnsi" w:cstheme="majorHAnsi"/>
                <w:lang w:val="ru-RU"/>
              </w:rPr>
              <w:t>Поддршка во изработка на  подзаконски акти, протоколи и оперативни документи</w:t>
            </w:r>
            <w:r w:rsidRPr="001E4AC4">
              <w:rPr>
                <w:rFonts w:asciiTheme="majorHAnsi" w:hAnsiTheme="majorHAnsi" w:cstheme="majorHAnsi"/>
                <w:lang w:val="ru-RU"/>
              </w:rPr>
              <w:t xml:space="preserve"> за ефективна </w:t>
            </w:r>
            <w:r w:rsidRPr="001E4AC4">
              <w:rPr>
                <w:rFonts w:asciiTheme="majorHAnsi" w:hAnsiTheme="majorHAnsi" w:cstheme="majorHAnsi"/>
                <w:lang w:val="ru-RU"/>
              </w:rPr>
              <w:lastRenderedPageBreak/>
              <w:t>меѓуинституционална соработка (казнени установи, МВР, ЦСР, НВО).</w:t>
            </w:r>
          </w:p>
          <w:p w14:paraId="28AC0C91" w14:textId="77777777" w:rsidR="00037D04" w:rsidRPr="001E4AC4" w:rsidRDefault="00037D04" w:rsidP="009E7F45">
            <w:pPr>
              <w:spacing w:before="100" w:beforeAutospacing="1" w:after="100" w:afterAutospacing="1"/>
              <w:jc w:val="both"/>
              <w:rPr>
                <w:rStyle w:val="eop"/>
                <w:rFonts w:asciiTheme="majorHAnsi" w:hAnsiTheme="majorHAnsi" w:cstheme="majorHAnsi"/>
                <w:sz w:val="24"/>
                <w:szCs w:val="24"/>
                <w:lang w:val="mk-MK"/>
              </w:rPr>
            </w:pPr>
          </w:p>
          <w:p w14:paraId="6B6AE7BF" w14:textId="77777777" w:rsidR="00037D04" w:rsidRPr="001E4AC4" w:rsidRDefault="00037D04" w:rsidP="009E7F45">
            <w:pPr>
              <w:jc w:val="both"/>
              <w:rPr>
                <w:rFonts w:asciiTheme="majorHAnsi" w:eastAsiaTheme="minorEastAsia" w:hAnsiTheme="majorHAnsi" w:cstheme="majorHAnsi"/>
                <w:sz w:val="24"/>
                <w:szCs w:val="24"/>
                <w:lang w:val="mk-MK"/>
              </w:rPr>
            </w:pP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F4978C1"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lastRenderedPageBreak/>
              <w:t>01.08.2025-31.12.2027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40AA7362"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5 Подзаконски акти за УИС </w:t>
            </w:r>
          </w:p>
          <w:p w14:paraId="66194666" w14:textId="77777777" w:rsidR="00037D04" w:rsidRPr="001E4AC4" w:rsidRDefault="00037D04" w:rsidP="009E7F45">
            <w:pPr>
              <w:jc w:val="both"/>
              <w:rPr>
                <w:rFonts w:asciiTheme="majorHAnsi" w:eastAsiaTheme="minorEastAsia" w:hAnsiTheme="majorHAnsi" w:cstheme="majorHAnsi"/>
                <w:sz w:val="24"/>
                <w:szCs w:val="24"/>
                <w:lang w:val="mk-MK"/>
              </w:rPr>
            </w:pPr>
          </w:p>
          <w:p w14:paraId="72AEA20D"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Оперативни документи за соработка на ЛМТ </w:t>
            </w:r>
          </w:p>
          <w:p w14:paraId="308BB540" w14:textId="77777777" w:rsidR="00037D04" w:rsidRPr="001E4AC4" w:rsidRDefault="00037D04" w:rsidP="009E7F45">
            <w:pPr>
              <w:jc w:val="both"/>
              <w:rPr>
                <w:rFonts w:asciiTheme="majorHAnsi" w:eastAsiaTheme="minorEastAsia" w:hAnsiTheme="majorHAnsi" w:cstheme="majorHAnsi"/>
                <w:sz w:val="24"/>
                <w:szCs w:val="24"/>
                <w:lang w:val="mk-MK"/>
              </w:rPr>
            </w:pPr>
          </w:p>
          <w:p w14:paraId="7AB51AB5"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2 Оперативни документи со соработка со Националниот Комитет за спречување на насилен екстремизам и борба со тероризам</w:t>
            </w:r>
          </w:p>
        </w:tc>
      </w:tr>
      <w:tr w:rsidR="00037D04" w:rsidRPr="001E4AC4" w14:paraId="67D0976C" w14:textId="77777777" w:rsidTr="00EB025F">
        <w:trPr>
          <w:trHeight w:val="789"/>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06BCE32" w14:textId="77777777" w:rsidR="00037D04" w:rsidRPr="001E4AC4" w:rsidRDefault="00037D04" w:rsidP="009E7F45">
            <w:pPr>
              <w:spacing w:before="100" w:beforeAutospacing="1" w:after="100" w:afterAutospacing="1"/>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lastRenderedPageBreak/>
              <w:t xml:space="preserve">4.8 Следење на одбранбените и безбедносните буџети во однос на социјалните права </w:t>
            </w:r>
          </w:p>
        </w:tc>
        <w:tc>
          <w:tcPr>
            <w:tcW w:w="2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2D22E88"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01.08.2025-31.12.2027</w:t>
            </w:r>
          </w:p>
        </w:tc>
        <w:tc>
          <w:tcPr>
            <w:tcW w:w="4255" w:type="dxa"/>
            <w:tcBorders>
              <w:top w:val="single" w:sz="4" w:space="0" w:color="auto"/>
              <w:left w:val="single" w:sz="4" w:space="0" w:color="auto"/>
              <w:bottom w:val="single" w:sz="4" w:space="0" w:color="auto"/>
              <w:right w:val="single" w:sz="4" w:space="0" w:color="auto"/>
            </w:tcBorders>
            <w:shd w:val="clear" w:color="auto" w:fill="FFFFFF" w:themeFill="background1"/>
          </w:tcPr>
          <w:p w14:paraId="744FCD21" w14:textId="77777777" w:rsidR="00037D04" w:rsidRPr="001E4AC4" w:rsidRDefault="00037D04" w:rsidP="009E7F45">
            <w:pPr>
              <w:spacing w:line="259" w:lineRule="auto"/>
              <w:jc w:val="both"/>
              <w:rPr>
                <w:rFonts w:asciiTheme="majorHAnsi" w:hAnsiTheme="majorHAnsi" w:cstheme="majorHAnsi"/>
                <w:sz w:val="24"/>
                <w:szCs w:val="24"/>
              </w:rPr>
            </w:pPr>
            <w:r w:rsidRPr="001E4AC4">
              <w:rPr>
                <w:rFonts w:asciiTheme="majorHAnsi" w:eastAsiaTheme="minorEastAsia" w:hAnsiTheme="majorHAnsi" w:cstheme="majorHAnsi"/>
                <w:sz w:val="24"/>
                <w:szCs w:val="24"/>
                <w:lang w:val="mk-MK"/>
              </w:rPr>
              <w:t xml:space="preserve">Анализа на буџетите за одбрана во споредба со оние за </w:t>
            </w:r>
            <w:r w:rsidRPr="001E4AC4">
              <w:rPr>
                <w:rFonts w:asciiTheme="majorHAnsi" w:hAnsiTheme="majorHAnsi" w:cstheme="majorHAnsi"/>
                <w:sz w:val="24"/>
                <w:szCs w:val="24"/>
              </w:rPr>
              <w:t>образование, здравство, социјална заштита и други социјални права</w:t>
            </w:r>
          </w:p>
          <w:p w14:paraId="6E6BF8AC" w14:textId="77777777" w:rsidR="00EB025F" w:rsidRPr="001E4AC4" w:rsidRDefault="00EB025F" w:rsidP="009E7F45">
            <w:pPr>
              <w:spacing w:line="259" w:lineRule="auto"/>
              <w:jc w:val="both"/>
              <w:rPr>
                <w:rFonts w:asciiTheme="majorHAnsi" w:eastAsiaTheme="minorEastAsia" w:hAnsiTheme="majorHAnsi" w:cstheme="majorHAnsi"/>
                <w:sz w:val="24"/>
                <w:szCs w:val="24"/>
                <w:lang w:val="mk-MK"/>
              </w:rPr>
            </w:pPr>
          </w:p>
          <w:p w14:paraId="347D4DE5" w14:textId="77777777" w:rsidR="00037D04" w:rsidRPr="001E4AC4" w:rsidRDefault="00037D04" w:rsidP="009E7F45">
            <w:pPr>
              <w:spacing w:line="259" w:lineRule="auto"/>
              <w:jc w:val="both"/>
              <w:rPr>
                <w:rFonts w:asciiTheme="majorHAnsi" w:hAnsiTheme="majorHAnsi" w:cstheme="majorHAnsi"/>
                <w:sz w:val="24"/>
                <w:szCs w:val="24"/>
              </w:rPr>
            </w:pPr>
            <w:r w:rsidRPr="001E4AC4">
              <w:rPr>
                <w:rFonts w:asciiTheme="majorHAnsi" w:hAnsiTheme="majorHAnsi" w:cstheme="majorHAnsi"/>
                <w:sz w:val="24"/>
                <w:szCs w:val="24"/>
              </w:rPr>
              <w:t>Изработка на компаративен извештај</w:t>
            </w:r>
          </w:p>
          <w:p w14:paraId="46221B0A" w14:textId="77777777" w:rsidR="00037D04" w:rsidRPr="001E4AC4" w:rsidRDefault="00037D04" w:rsidP="009E7F45">
            <w:pPr>
              <w:spacing w:line="259" w:lineRule="auto"/>
              <w:jc w:val="both"/>
              <w:rPr>
                <w:rFonts w:asciiTheme="majorHAnsi" w:hAnsiTheme="majorHAnsi" w:cstheme="majorHAnsi"/>
                <w:sz w:val="24"/>
                <w:szCs w:val="24"/>
              </w:rPr>
            </w:pPr>
            <w:r w:rsidRPr="001E4AC4">
              <w:rPr>
                <w:rFonts w:asciiTheme="majorHAnsi" w:hAnsiTheme="majorHAnsi" w:cstheme="majorHAnsi"/>
                <w:sz w:val="24"/>
                <w:szCs w:val="24"/>
                <w:lang w:val="mk-MK"/>
              </w:rPr>
              <w:t>И</w:t>
            </w:r>
            <w:r w:rsidRPr="001E4AC4">
              <w:rPr>
                <w:rFonts w:asciiTheme="majorHAnsi" w:hAnsiTheme="majorHAnsi" w:cstheme="majorHAnsi"/>
                <w:sz w:val="24"/>
                <w:szCs w:val="24"/>
              </w:rPr>
              <w:t>ницијативи за зголемување на буџетот за социјални права во однос на одбранбениот сектор</w:t>
            </w:r>
          </w:p>
          <w:p w14:paraId="3F2FC68F" w14:textId="77777777" w:rsidR="00EB025F" w:rsidRPr="001E4AC4" w:rsidRDefault="00EB025F" w:rsidP="009E7F45">
            <w:pPr>
              <w:spacing w:line="259" w:lineRule="auto"/>
              <w:jc w:val="both"/>
              <w:rPr>
                <w:rFonts w:asciiTheme="majorHAnsi" w:hAnsiTheme="majorHAnsi" w:cstheme="majorHAnsi"/>
                <w:sz w:val="24"/>
                <w:szCs w:val="24"/>
              </w:rPr>
            </w:pPr>
          </w:p>
          <w:p w14:paraId="25742819" w14:textId="77777777" w:rsidR="00037D04" w:rsidRPr="001E4AC4" w:rsidRDefault="00037D04" w:rsidP="009E7F45">
            <w:pPr>
              <w:spacing w:line="259" w:lineRule="auto"/>
              <w:jc w:val="both"/>
              <w:rPr>
                <w:rFonts w:asciiTheme="majorHAnsi" w:hAnsiTheme="majorHAnsi" w:cstheme="majorHAnsi"/>
                <w:sz w:val="24"/>
                <w:szCs w:val="24"/>
              </w:rPr>
            </w:pPr>
            <w:r w:rsidRPr="001E4AC4">
              <w:rPr>
                <w:rFonts w:asciiTheme="majorHAnsi" w:hAnsiTheme="majorHAnsi" w:cstheme="majorHAnsi"/>
                <w:sz w:val="24"/>
                <w:szCs w:val="24"/>
              </w:rPr>
              <w:t>Организирање јавна дебата/трибина</w:t>
            </w:r>
          </w:p>
          <w:p w14:paraId="74331C46" w14:textId="77777777" w:rsidR="00037D04" w:rsidRPr="001E4AC4" w:rsidRDefault="00037D04" w:rsidP="009E7F45">
            <w:pPr>
              <w:spacing w:line="259" w:lineRule="auto"/>
              <w:jc w:val="both"/>
              <w:rPr>
                <w:rFonts w:asciiTheme="majorHAnsi" w:hAnsiTheme="majorHAnsi" w:cstheme="majorHAnsi"/>
                <w:sz w:val="24"/>
                <w:szCs w:val="24"/>
              </w:rPr>
            </w:pPr>
            <w:r w:rsidRPr="001E4AC4">
              <w:rPr>
                <w:rFonts w:asciiTheme="majorHAnsi" w:hAnsiTheme="majorHAnsi" w:cstheme="majorHAnsi"/>
                <w:sz w:val="24"/>
                <w:szCs w:val="24"/>
                <w:lang w:val="mk-MK"/>
              </w:rPr>
              <w:t>П</w:t>
            </w:r>
            <w:r w:rsidRPr="001E4AC4">
              <w:rPr>
                <w:rFonts w:asciiTheme="majorHAnsi" w:hAnsiTheme="majorHAnsi" w:cstheme="majorHAnsi"/>
                <w:sz w:val="24"/>
                <w:szCs w:val="24"/>
              </w:rPr>
              <w:t>репораки за застапување</w:t>
            </w:r>
          </w:p>
        </w:tc>
      </w:tr>
    </w:tbl>
    <w:p w14:paraId="42CF3BB8" w14:textId="77777777" w:rsidR="00037D04" w:rsidRPr="001E4AC4" w:rsidRDefault="00037D04" w:rsidP="009E7F45">
      <w:pPr>
        <w:jc w:val="both"/>
        <w:rPr>
          <w:rFonts w:asciiTheme="majorHAnsi" w:hAnsiTheme="majorHAnsi" w:cstheme="majorHAnsi"/>
          <w:sz w:val="24"/>
          <w:szCs w:val="24"/>
          <w:lang w:val="mk-MK"/>
        </w:rPr>
      </w:pPr>
    </w:p>
    <w:tbl>
      <w:tblPr>
        <w:tblStyle w:val="TableGrid"/>
        <w:tblW w:w="10773" w:type="dxa"/>
        <w:tblInd w:w="-725" w:type="dxa"/>
        <w:tblLook w:val="04A0" w:firstRow="1" w:lastRow="0" w:firstColumn="1" w:lastColumn="0" w:noHBand="0" w:noVBand="1"/>
      </w:tblPr>
      <w:tblGrid>
        <w:gridCol w:w="4140"/>
        <w:gridCol w:w="2430"/>
        <w:gridCol w:w="4203"/>
      </w:tblGrid>
      <w:tr w:rsidR="00037D04" w:rsidRPr="001E4AC4" w14:paraId="58ABE8AA" w14:textId="77777777" w:rsidTr="00037D04">
        <w:trPr>
          <w:trHeight w:val="557"/>
        </w:trPr>
        <w:tc>
          <w:tcPr>
            <w:tcW w:w="10773" w:type="dxa"/>
            <w:gridSpan w:val="3"/>
            <w:tcBorders>
              <w:top w:val="single" w:sz="4" w:space="0" w:color="auto"/>
              <w:left w:val="single" w:sz="4" w:space="0" w:color="auto"/>
              <w:bottom w:val="single" w:sz="4" w:space="0" w:color="auto"/>
              <w:right w:val="single" w:sz="4" w:space="0" w:color="auto"/>
            </w:tcBorders>
            <w:shd w:val="clear" w:color="auto" w:fill="5B9BD5" w:themeFill="accent5"/>
          </w:tcPr>
          <w:p w14:paraId="6A33857F" w14:textId="77777777" w:rsidR="00037D04" w:rsidRPr="001E4AC4" w:rsidRDefault="00037D04" w:rsidP="009E7F45">
            <w:pPr>
              <w:jc w:val="both"/>
              <w:rPr>
                <w:rFonts w:asciiTheme="majorHAnsi" w:eastAsiaTheme="minorEastAsia" w:hAnsiTheme="majorHAnsi" w:cstheme="majorHAnsi"/>
                <w:b/>
                <w:color w:val="FFFFFF" w:themeColor="background1"/>
                <w:sz w:val="24"/>
                <w:szCs w:val="24"/>
                <w:lang w:val="mk-MK"/>
              </w:rPr>
            </w:pPr>
            <w:r w:rsidRPr="001E4AC4">
              <w:rPr>
                <w:rFonts w:asciiTheme="majorHAnsi" w:eastAsiaTheme="minorEastAsia" w:hAnsiTheme="majorHAnsi" w:cstheme="majorHAnsi"/>
                <w:b/>
                <w:color w:val="FFFFFF" w:themeColor="background1"/>
                <w:sz w:val="24"/>
                <w:szCs w:val="24"/>
              </w:rPr>
              <w:t>Стратешки приоритет бр.</w:t>
            </w:r>
            <w:r w:rsidRPr="001E4AC4">
              <w:rPr>
                <w:rFonts w:asciiTheme="majorHAnsi" w:eastAsiaTheme="minorEastAsia" w:hAnsiTheme="majorHAnsi" w:cstheme="majorHAnsi"/>
                <w:b/>
                <w:color w:val="FFFFFF" w:themeColor="background1"/>
                <w:sz w:val="24"/>
                <w:szCs w:val="24"/>
                <w:lang w:val="mk-MK"/>
              </w:rPr>
              <w:t>5</w:t>
            </w:r>
          </w:p>
          <w:p w14:paraId="559538AB" w14:textId="77777777" w:rsidR="00037D04" w:rsidRPr="001E4AC4" w:rsidRDefault="00037D04" w:rsidP="009E7F45">
            <w:pPr>
              <w:jc w:val="both"/>
              <w:rPr>
                <w:rFonts w:asciiTheme="majorHAnsi" w:eastAsiaTheme="minorEastAsia" w:hAnsiTheme="majorHAnsi" w:cstheme="majorHAnsi"/>
                <w:b/>
                <w:sz w:val="24"/>
                <w:szCs w:val="24"/>
                <w:lang w:val="mk-MK"/>
              </w:rPr>
            </w:pPr>
            <w:r w:rsidRPr="001E4AC4">
              <w:rPr>
                <w:rFonts w:asciiTheme="majorHAnsi" w:hAnsiTheme="majorHAnsi" w:cstheme="majorHAnsi"/>
                <w:b/>
                <w:color w:val="FFFFFF" w:themeColor="background1"/>
                <w:sz w:val="24"/>
                <w:szCs w:val="24"/>
                <w:lang w:val="mk-MK"/>
              </w:rPr>
              <w:t>Зголемување</w:t>
            </w:r>
            <w:r w:rsidRPr="001E4AC4">
              <w:rPr>
                <w:rFonts w:asciiTheme="majorHAnsi" w:hAnsiTheme="majorHAnsi" w:cstheme="majorHAnsi"/>
                <w:b/>
                <w:color w:val="FFFFFF" w:themeColor="background1"/>
                <w:sz w:val="24"/>
                <w:szCs w:val="24"/>
              </w:rPr>
              <w:t xml:space="preserve"> на правните </w:t>
            </w:r>
            <w:r w:rsidRPr="001E4AC4">
              <w:rPr>
                <w:rFonts w:asciiTheme="majorHAnsi" w:hAnsiTheme="majorHAnsi" w:cstheme="majorHAnsi"/>
                <w:b/>
                <w:color w:val="FFFFFF" w:themeColor="background1"/>
                <w:sz w:val="24"/>
                <w:szCs w:val="24"/>
                <w:lang w:val="mk-MK"/>
              </w:rPr>
              <w:t xml:space="preserve">средства </w:t>
            </w:r>
            <w:r w:rsidRPr="001E4AC4">
              <w:rPr>
                <w:rFonts w:asciiTheme="majorHAnsi" w:hAnsiTheme="majorHAnsi" w:cstheme="majorHAnsi"/>
                <w:b/>
                <w:color w:val="FFFFFF" w:themeColor="background1"/>
                <w:sz w:val="24"/>
                <w:szCs w:val="24"/>
              </w:rPr>
              <w:t>за ефикасна заштита на животната средина</w:t>
            </w:r>
          </w:p>
        </w:tc>
      </w:tr>
      <w:tr w:rsidR="00037D04" w:rsidRPr="001E4AC4" w14:paraId="48339B57" w14:textId="77777777" w:rsidTr="00EB025F">
        <w:tc>
          <w:tcPr>
            <w:tcW w:w="41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0994DA" w14:textId="77777777" w:rsidR="00037D04" w:rsidRPr="001E4AC4" w:rsidRDefault="00037D04"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Активности </w:t>
            </w:r>
          </w:p>
        </w:tc>
        <w:tc>
          <w:tcPr>
            <w:tcW w:w="243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A059E5" w14:textId="77777777" w:rsidR="00037D04" w:rsidRPr="001E4AC4" w:rsidRDefault="00037D04"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 xml:space="preserve">Временска рамка </w:t>
            </w:r>
          </w:p>
        </w:tc>
        <w:tc>
          <w:tcPr>
            <w:tcW w:w="42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A572D8" w14:textId="77777777" w:rsidR="00037D04" w:rsidRPr="001E4AC4" w:rsidRDefault="00037D04" w:rsidP="009E7F45">
            <w:pPr>
              <w:jc w:val="both"/>
              <w:rPr>
                <w:rFonts w:asciiTheme="majorHAnsi" w:eastAsiaTheme="minorEastAsia" w:hAnsiTheme="majorHAnsi" w:cstheme="majorHAnsi"/>
                <w:b/>
                <w:bCs/>
                <w:sz w:val="24"/>
                <w:szCs w:val="24"/>
                <w:lang w:val="mk-MK"/>
              </w:rPr>
            </w:pPr>
            <w:r w:rsidRPr="001E4AC4">
              <w:rPr>
                <w:rFonts w:asciiTheme="majorHAnsi" w:eastAsiaTheme="minorEastAsia" w:hAnsiTheme="majorHAnsi" w:cstheme="majorHAnsi"/>
                <w:b/>
                <w:bCs/>
                <w:sz w:val="24"/>
                <w:szCs w:val="24"/>
                <w:lang w:val="mk-MK"/>
              </w:rPr>
              <w:t>Индикатор</w:t>
            </w:r>
          </w:p>
        </w:tc>
      </w:tr>
      <w:tr w:rsidR="00037D04" w:rsidRPr="001E4AC4" w14:paraId="0C2E04EA" w14:textId="77777777" w:rsidTr="00EB025F">
        <w:trPr>
          <w:trHeight w:val="2412"/>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7EDB2E65" w14:textId="77777777" w:rsidR="00037D04" w:rsidRPr="001E4AC4" w:rsidRDefault="00037D04" w:rsidP="009E7F45">
            <w:pPr>
              <w:pStyle w:val="paragraph"/>
              <w:spacing w:before="0" w:beforeAutospacing="0" w:after="0" w:afterAutospacing="0"/>
              <w:jc w:val="both"/>
              <w:textAlignment w:val="baseline"/>
              <w:rPr>
                <w:rStyle w:val="eop"/>
                <w:rFonts w:asciiTheme="majorHAnsi" w:eastAsiaTheme="majorEastAsia" w:hAnsiTheme="majorHAnsi" w:cstheme="majorHAnsi"/>
                <w:lang w:val="mk-MK"/>
              </w:rPr>
            </w:pPr>
            <w:r w:rsidRPr="001E4AC4">
              <w:rPr>
                <w:rFonts w:asciiTheme="majorHAnsi" w:eastAsiaTheme="minorEastAsia" w:hAnsiTheme="majorHAnsi" w:cstheme="majorHAnsi"/>
                <w:lang w:val="mk-MK"/>
              </w:rPr>
              <w:t xml:space="preserve">5.1 </w:t>
            </w:r>
            <w:r w:rsidRPr="001E4AC4">
              <w:rPr>
                <w:rStyle w:val="eop"/>
                <w:rFonts w:asciiTheme="majorHAnsi" w:eastAsiaTheme="majorEastAsia" w:hAnsiTheme="majorHAnsi" w:cstheme="majorHAnsi"/>
                <w:lang w:val="mk-MK"/>
              </w:rPr>
              <w:t>Правна поддршка на организации, активисти и граѓани за остварување на трите столба од Архуска конвенција</w:t>
            </w:r>
          </w:p>
          <w:p w14:paraId="398FD812" w14:textId="77777777" w:rsidR="00037D04" w:rsidRPr="001E4AC4" w:rsidRDefault="00037D04" w:rsidP="009E7F45">
            <w:pPr>
              <w:jc w:val="both"/>
              <w:rPr>
                <w:rFonts w:asciiTheme="majorHAnsi" w:eastAsiaTheme="minorEastAsia" w:hAnsiTheme="majorHAnsi" w:cstheme="majorHAnsi"/>
                <w:sz w:val="24"/>
                <w:szCs w:val="24"/>
                <w:lang w:val="mk-MK"/>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5E60FC49"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BB5CE1" w14:textId="77777777" w:rsidR="00037D04" w:rsidRPr="001E4AC4" w:rsidRDefault="00037D04" w:rsidP="009E7F45">
            <w:pPr>
              <w:jc w:val="both"/>
              <w:rPr>
                <w:rFonts w:asciiTheme="majorHAnsi" w:eastAsia="Times New Roman" w:hAnsiTheme="majorHAnsi" w:cstheme="majorHAnsi"/>
                <w:sz w:val="24"/>
                <w:szCs w:val="24"/>
                <w:lang w:val="ru-RU"/>
              </w:rPr>
            </w:pPr>
            <w:r w:rsidRPr="001E4AC4">
              <w:rPr>
                <w:rFonts w:asciiTheme="majorHAnsi" w:hAnsiTheme="majorHAnsi" w:cstheme="majorHAnsi"/>
                <w:sz w:val="24"/>
                <w:szCs w:val="24"/>
                <w:lang w:val="ru-RU"/>
              </w:rPr>
              <w:t>15</w:t>
            </w:r>
            <w:r w:rsidRPr="001E4AC4">
              <w:rPr>
                <w:rFonts w:asciiTheme="majorHAnsi" w:eastAsia="Times New Roman" w:hAnsiTheme="majorHAnsi" w:cstheme="majorHAnsi"/>
                <w:sz w:val="24"/>
                <w:szCs w:val="24"/>
                <w:lang w:val="ru-RU"/>
              </w:rPr>
              <w:t xml:space="preserve"> на организации и активисти кои добиле правна поддршка за Архуска конвенција.</w:t>
            </w:r>
          </w:p>
          <w:p w14:paraId="3C416C5F" w14:textId="77777777" w:rsidR="00F25B9C" w:rsidRPr="001E4AC4" w:rsidRDefault="00F25B9C" w:rsidP="009E7F45">
            <w:pPr>
              <w:jc w:val="both"/>
              <w:rPr>
                <w:rFonts w:asciiTheme="majorHAnsi" w:eastAsia="Times New Roman" w:hAnsiTheme="majorHAnsi" w:cstheme="majorHAnsi"/>
                <w:sz w:val="24"/>
                <w:szCs w:val="24"/>
                <w:lang w:val="ru-RU"/>
              </w:rPr>
            </w:pPr>
          </w:p>
          <w:p w14:paraId="33E6EDD8" w14:textId="77777777" w:rsidR="00037D04" w:rsidRPr="001E4AC4" w:rsidRDefault="00037D04" w:rsidP="009E7F45">
            <w:pPr>
              <w:jc w:val="both"/>
              <w:rPr>
                <w:rFonts w:asciiTheme="majorHAnsi" w:eastAsia="Calibri" w:hAnsiTheme="majorHAnsi" w:cstheme="majorHAnsi"/>
                <w:sz w:val="24"/>
                <w:szCs w:val="24"/>
                <w:lang w:val="ru-RU"/>
              </w:rPr>
            </w:pPr>
            <w:r w:rsidRPr="001E4AC4">
              <w:rPr>
                <w:rFonts w:asciiTheme="majorHAnsi" w:eastAsia="Times New Roman" w:hAnsiTheme="majorHAnsi" w:cstheme="majorHAnsi"/>
                <w:sz w:val="24"/>
                <w:szCs w:val="24"/>
                <w:lang w:val="ru-RU"/>
              </w:rPr>
              <w:t xml:space="preserve">10 идентификувани </w:t>
            </w:r>
            <w:r w:rsidRPr="001E4AC4">
              <w:rPr>
                <w:rFonts w:asciiTheme="majorHAnsi" w:eastAsia="Calibri" w:hAnsiTheme="majorHAnsi" w:cstheme="majorHAnsi"/>
                <w:sz w:val="24"/>
                <w:szCs w:val="24"/>
                <w:lang w:val="ru-RU"/>
              </w:rPr>
              <w:t xml:space="preserve">прекршувања на човекови права поврзани со заштита на животна средина </w:t>
            </w:r>
          </w:p>
          <w:p w14:paraId="3D3F4399"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80 правни совети за населението</w:t>
            </w:r>
          </w:p>
          <w:p w14:paraId="3F110D0A"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8 одржани работилници во локални заедници </w:t>
            </w:r>
          </w:p>
        </w:tc>
      </w:tr>
      <w:tr w:rsidR="00037D04" w:rsidRPr="001E4AC4" w14:paraId="1CD5C541" w14:textId="77777777" w:rsidTr="00EB025F">
        <w:trPr>
          <w:trHeight w:val="3064"/>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5C7F3509"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hAnsiTheme="majorHAnsi" w:cstheme="majorHAnsi"/>
                <w:sz w:val="24"/>
                <w:szCs w:val="24"/>
                <w:lang w:val="mk-MK"/>
              </w:rPr>
              <w:lastRenderedPageBreak/>
              <w:t xml:space="preserve">5.2 Градење на капацитети на адвокати, судови, Јавни обвинители, инспектори и институции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2284AC"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22486B44"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8 обуки за адвокати, судии, инспектори и членови на комисии </w:t>
            </w:r>
          </w:p>
          <w:p w14:paraId="4F47CCB2" w14:textId="77777777" w:rsidR="00037D04" w:rsidRPr="001E4AC4" w:rsidRDefault="00037D04" w:rsidP="009E7F45">
            <w:pPr>
              <w:spacing w:before="240" w:after="240"/>
              <w:jc w:val="both"/>
              <w:rPr>
                <w:rFonts w:asciiTheme="majorHAnsi" w:hAnsiTheme="majorHAnsi" w:cstheme="majorHAnsi"/>
                <w:sz w:val="24"/>
                <w:szCs w:val="24"/>
                <w:lang w:val="ru-RU"/>
              </w:rPr>
            </w:pPr>
            <w:r w:rsidRPr="001E4AC4">
              <w:rPr>
                <w:rFonts w:asciiTheme="majorHAnsi" w:hAnsiTheme="majorHAnsi" w:cstheme="majorHAnsi"/>
                <w:sz w:val="24"/>
                <w:szCs w:val="24"/>
                <w:lang w:val="ru-RU"/>
              </w:rPr>
              <w:t>Обука за Државна комисија за одлучување во управна постапка, постапка од работен однос и инспекциски надзор во втор степен</w:t>
            </w:r>
          </w:p>
          <w:p w14:paraId="10849CF6" w14:textId="77777777" w:rsidR="00037D04" w:rsidRPr="001E4AC4" w:rsidRDefault="00037D04" w:rsidP="009E7F45">
            <w:pPr>
              <w:pStyle w:val="NormalWeb"/>
              <w:spacing w:before="0" w:beforeAutospacing="0" w:after="0" w:afterAutospacing="0"/>
              <w:jc w:val="both"/>
              <w:rPr>
                <w:rFonts w:asciiTheme="majorHAnsi" w:hAnsiTheme="majorHAnsi" w:cstheme="majorHAnsi"/>
                <w:lang w:val="ru-RU"/>
              </w:rPr>
            </w:pPr>
            <w:r w:rsidRPr="001E4AC4">
              <w:rPr>
                <w:rFonts w:asciiTheme="majorHAnsi" w:hAnsiTheme="majorHAnsi" w:cstheme="majorHAnsi"/>
                <w:lang w:val="ru-RU"/>
              </w:rPr>
              <w:t xml:space="preserve">Обука за инспектори за ЖС за ЗОУП и ЗУС и ЗИН </w:t>
            </w:r>
          </w:p>
          <w:p w14:paraId="4A864A1B"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2 прирачници со стандарди од ЕУ и Совет на Европа.</w:t>
            </w:r>
          </w:p>
        </w:tc>
      </w:tr>
      <w:tr w:rsidR="00037D04" w:rsidRPr="001E4AC4" w14:paraId="6AF99FB9" w14:textId="77777777" w:rsidTr="00EB025F">
        <w:trPr>
          <w:trHeight w:val="810"/>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D011D" w14:textId="77777777" w:rsidR="00037D04" w:rsidRPr="001E4AC4" w:rsidRDefault="00037D04" w:rsidP="009E7F45">
            <w:pPr>
              <w:jc w:val="both"/>
              <w:rPr>
                <w:rFonts w:asciiTheme="majorHAnsi" w:hAnsiTheme="majorHAnsi" w:cstheme="majorHAnsi"/>
                <w:sz w:val="24"/>
                <w:szCs w:val="24"/>
                <w:lang w:val="mk-MK"/>
              </w:rPr>
            </w:pPr>
            <w:r w:rsidRPr="001E4AC4">
              <w:rPr>
                <w:rFonts w:asciiTheme="majorHAnsi" w:eastAsiaTheme="minorEastAsia" w:hAnsiTheme="majorHAnsi" w:cstheme="majorHAnsi"/>
                <w:sz w:val="24"/>
                <w:szCs w:val="24"/>
                <w:lang w:val="mk-MK"/>
              </w:rPr>
              <w:t xml:space="preserve">5.3 Воспоставување на </w:t>
            </w:r>
            <w:r w:rsidRPr="001E4AC4">
              <w:rPr>
                <w:rFonts w:asciiTheme="majorHAnsi" w:hAnsiTheme="majorHAnsi" w:cstheme="majorHAnsi"/>
                <w:sz w:val="24"/>
                <w:szCs w:val="24"/>
                <w:lang w:val="ru-RU"/>
              </w:rPr>
              <w:t xml:space="preserve">група на специјализаирани адвокати за стратешко застапување </w:t>
            </w:r>
          </w:p>
          <w:p w14:paraId="38209FB6" w14:textId="77777777" w:rsidR="00037D04" w:rsidRPr="001E4AC4" w:rsidRDefault="00037D04" w:rsidP="009E7F45">
            <w:pPr>
              <w:jc w:val="both"/>
              <w:rPr>
                <w:rFonts w:asciiTheme="majorHAnsi" w:hAnsiTheme="majorHAnsi" w:cstheme="majorHAnsi"/>
                <w:sz w:val="24"/>
                <w:szCs w:val="24"/>
                <w:lang w:val="mk-MK"/>
              </w:rPr>
            </w:pP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569BCB5A" w14:textId="77777777" w:rsidR="00037D04" w:rsidRPr="001E4AC4" w:rsidRDefault="00037D04"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01.01.2026-31.12.2027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31D52B6A"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Воспоставување на група на адвокати за стратешко застапување </w:t>
            </w:r>
          </w:p>
          <w:p w14:paraId="59EF54AD"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3 обуки за групата </w:t>
            </w:r>
          </w:p>
          <w:p w14:paraId="4D906283" w14:textId="77777777" w:rsidR="00037D04" w:rsidRPr="001E4AC4" w:rsidRDefault="00037D04" w:rsidP="009E7F45">
            <w:pPr>
              <w:jc w:val="both"/>
              <w:rPr>
                <w:rFonts w:asciiTheme="majorHAnsi" w:eastAsiaTheme="minorEastAsia" w:hAnsiTheme="majorHAnsi" w:cstheme="majorHAnsi"/>
                <w:sz w:val="24"/>
                <w:szCs w:val="24"/>
                <w:lang w:val="mk-MK"/>
              </w:rPr>
            </w:pPr>
          </w:p>
          <w:p w14:paraId="37202A7C"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10 работни состаноци за групата </w:t>
            </w:r>
          </w:p>
          <w:p w14:paraId="680AAA4A"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5 идентификувани правни прашања преку мрежата </w:t>
            </w:r>
          </w:p>
          <w:p w14:paraId="7C33D184" w14:textId="77777777" w:rsidR="00037D04" w:rsidRPr="001E4AC4" w:rsidRDefault="00037D04" w:rsidP="009E7F45">
            <w:pPr>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2 иницирани предмети преку групата за стратешко застапување</w:t>
            </w:r>
          </w:p>
        </w:tc>
      </w:tr>
      <w:tr w:rsidR="00037D04" w:rsidRPr="001E4AC4" w14:paraId="01947E82" w14:textId="77777777" w:rsidTr="00EB025F">
        <w:trPr>
          <w:trHeight w:val="810"/>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05717645" w14:textId="77777777" w:rsidR="00037D04" w:rsidRPr="001E4AC4" w:rsidRDefault="00037D04" w:rsidP="009E7F45">
            <w:pPr>
              <w:jc w:val="both"/>
              <w:rPr>
                <w:rFonts w:asciiTheme="majorHAnsi" w:hAnsiTheme="majorHAnsi" w:cstheme="majorHAnsi"/>
                <w:sz w:val="24"/>
                <w:szCs w:val="24"/>
              </w:rPr>
            </w:pPr>
            <w:r w:rsidRPr="001E4AC4">
              <w:rPr>
                <w:rFonts w:asciiTheme="majorHAnsi" w:eastAsiaTheme="minorEastAsia" w:hAnsiTheme="majorHAnsi" w:cstheme="majorHAnsi"/>
                <w:sz w:val="24"/>
                <w:szCs w:val="24"/>
                <w:lang w:val="mk-MK"/>
              </w:rPr>
              <w:t xml:space="preserve">5.4 Воспоставување на неформална </w:t>
            </w:r>
            <w:r w:rsidRPr="001E4AC4">
              <w:rPr>
                <w:rFonts w:asciiTheme="majorHAnsi" w:hAnsiTheme="majorHAnsi" w:cstheme="majorHAnsi"/>
                <w:sz w:val="24"/>
                <w:szCs w:val="24"/>
                <w:lang w:val="mk-MK"/>
              </w:rPr>
              <w:t>м</w:t>
            </w:r>
            <w:r w:rsidRPr="001E4AC4">
              <w:rPr>
                <w:rFonts w:asciiTheme="majorHAnsi" w:hAnsiTheme="majorHAnsi" w:cstheme="majorHAnsi"/>
                <w:sz w:val="24"/>
                <w:szCs w:val="24"/>
              </w:rPr>
              <w:t>режа за мониторинг и застапување за животна средина</w:t>
            </w:r>
            <w:r w:rsidRPr="001E4AC4">
              <w:rPr>
                <w:rFonts w:asciiTheme="majorHAnsi" w:eastAsiaTheme="minorEastAsia" w:hAnsiTheme="majorHAnsi" w:cstheme="majorHAnsi"/>
                <w:sz w:val="24"/>
                <w:szCs w:val="24"/>
                <w:lang w:val="mk-MK"/>
              </w:rPr>
              <w:t xml:space="preserve"> (НВО-а, активисти, технички експерти, адвокати)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6CD2E47E"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01.01.2026-31.12.2027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B526"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Идентификувани технички експерти</w:t>
            </w:r>
          </w:p>
          <w:p w14:paraId="70F66AE9"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Идентификувани НВО-а активни на темата </w:t>
            </w:r>
          </w:p>
          <w:p w14:paraId="38707371"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Адвокати од мрежата </w:t>
            </w:r>
          </w:p>
          <w:p w14:paraId="4D098733"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Идентификувани млади активисти </w:t>
            </w:r>
          </w:p>
        </w:tc>
      </w:tr>
      <w:tr w:rsidR="00037D04" w:rsidRPr="001E4AC4" w14:paraId="0ACD8CDF" w14:textId="77777777" w:rsidTr="00EB025F">
        <w:trPr>
          <w:trHeight w:val="132"/>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38C5DF93"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 xml:space="preserve">5.5 Воспоставување на регионална соработка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1A1ED389" w14:textId="77777777" w:rsidR="00037D04" w:rsidRPr="001E4AC4" w:rsidRDefault="00037D04" w:rsidP="009E7F45">
            <w:pPr>
              <w:spacing w:line="259" w:lineRule="auto"/>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01.05.2026-31.12.2027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2BA5F880"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Воспоставена регионална мрежа за стратешко застапување </w:t>
            </w:r>
          </w:p>
          <w:p w14:paraId="193B1627"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 xml:space="preserve">Застапување на регионално ниво </w:t>
            </w:r>
          </w:p>
        </w:tc>
      </w:tr>
      <w:tr w:rsidR="00037D04" w:rsidRPr="001E4AC4" w14:paraId="6B0CD732" w14:textId="77777777" w:rsidTr="00EB025F">
        <w:trPr>
          <w:trHeight w:val="1072"/>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0AA1EB0E" w14:textId="77777777" w:rsidR="00037D04" w:rsidRPr="001E4AC4" w:rsidRDefault="00037D04" w:rsidP="009E7F45">
            <w:pPr>
              <w:jc w:val="both"/>
              <w:rPr>
                <w:rFonts w:asciiTheme="majorHAnsi" w:eastAsiaTheme="minorEastAsia" w:hAnsiTheme="majorHAnsi" w:cstheme="majorHAnsi"/>
                <w:bCs/>
                <w:iCs/>
                <w:sz w:val="24"/>
                <w:szCs w:val="24"/>
                <w:lang w:val="mk-MK"/>
              </w:rPr>
            </w:pPr>
            <w:r w:rsidRPr="001E4AC4">
              <w:rPr>
                <w:rFonts w:asciiTheme="majorHAnsi" w:eastAsiaTheme="minorEastAsia" w:hAnsiTheme="majorHAnsi" w:cstheme="majorHAnsi"/>
                <w:bCs/>
                <w:iCs/>
                <w:sz w:val="24"/>
                <w:szCs w:val="24"/>
                <w:lang w:val="mk-MK"/>
              </w:rPr>
              <w:lastRenderedPageBreak/>
              <w:t xml:space="preserve">5.6 Мониторинг на постапувањето на институциите во заштитени подрачја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C339BA"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5C8A4C8A" w14:textId="34E742FE" w:rsidR="00037D04" w:rsidRPr="001E4AC4" w:rsidRDefault="00037D04" w:rsidP="009E7F45">
            <w:pPr>
              <w:jc w:val="both"/>
              <w:rPr>
                <w:rStyle w:val="Strong"/>
                <w:rFonts w:asciiTheme="majorHAnsi" w:hAnsiTheme="majorHAnsi" w:cstheme="majorHAnsi"/>
                <w:b w:val="0"/>
                <w:sz w:val="24"/>
                <w:szCs w:val="24"/>
                <w:lang w:val="mk-MK"/>
              </w:rPr>
            </w:pPr>
            <w:r w:rsidRPr="001E4AC4">
              <w:rPr>
                <w:rStyle w:val="Strong"/>
                <w:rFonts w:asciiTheme="majorHAnsi" w:hAnsiTheme="majorHAnsi" w:cstheme="majorHAnsi"/>
                <w:sz w:val="24"/>
                <w:szCs w:val="24"/>
                <w:lang w:val="mk-MK"/>
              </w:rPr>
              <w:t xml:space="preserve">10 покренати постапки за надзор </w:t>
            </w:r>
          </w:p>
          <w:p w14:paraId="40A73E46" w14:textId="77777777" w:rsidR="00037D04" w:rsidRPr="001E4AC4" w:rsidRDefault="00037D04" w:rsidP="009E7F45">
            <w:pPr>
              <w:jc w:val="both"/>
              <w:rPr>
                <w:rFonts w:asciiTheme="majorHAnsi" w:hAnsiTheme="majorHAnsi" w:cstheme="majorHAnsi"/>
                <w:bCs/>
                <w:sz w:val="24"/>
                <w:szCs w:val="24"/>
                <w:lang w:val="mk-MK"/>
              </w:rPr>
            </w:pPr>
            <w:r w:rsidRPr="001E4AC4">
              <w:rPr>
                <w:rFonts w:asciiTheme="majorHAnsi" w:hAnsiTheme="majorHAnsi" w:cstheme="majorHAnsi"/>
                <w:bCs/>
                <w:sz w:val="24"/>
                <w:szCs w:val="24"/>
                <w:lang w:val="mk-MK"/>
              </w:rPr>
              <w:t xml:space="preserve">3 извештаи до надлежни институции со препораки </w:t>
            </w:r>
          </w:p>
        </w:tc>
      </w:tr>
      <w:tr w:rsidR="00037D04" w:rsidRPr="001E4AC4" w14:paraId="6F9A9EA9" w14:textId="77777777" w:rsidTr="00EB025F">
        <w:trPr>
          <w:trHeight w:val="1245"/>
        </w:trPr>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6A89C36" w14:textId="77777777" w:rsidR="00037D04" w:rsidRPr="001E4AC4" w:rsidRDefault="00037D04" w:rsidP="009E7F45">
            <w:pPr>
              <w:pStyle w:val="NormalWeb"/>
              <w:spacing w:before="0" w:beforeAutospacing="0" w:after="0" w:afterAutospacing="0"/>
              <w:jc w:val="both"/>
              <w:rPr>
                <w:rFonts w:asciiTheme="majorHAnsi" w:hAnsiTheme="majorHAnsi" w:cstheme="majorHAnsi"/>
                <w:lang w:val="ru-RU"/>
              </w:rPr>
            </w:pPr>
            <w:r w:rsidRPr="001E4AC4">
              <w:rPr>
                <w:rFonts w:asciiTheme="majorHAnsi" w:eastAsiaTheme="minorEastAsia" w:hAnsiTheme="majorHAnsi" w:cstheme="majorHAnsi"/>
                <w:bCs/>
                <w:iCs/>
                <w:lang w:val="mk-MK"/>
              </w:rPr>
              <w:t xml:space="preserve">5.7 Анализи и истражувања за влијание врз политиките </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6D7DB7FA"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01.01.2026-31.12.2027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0B07F566" w14:textId="77777777" w:rsidR="00037D04" w:rsidRPr="001E4AC4" w:rsidRDefault="00037D04" w:rsidP="009E7F45">
            <w:pPr>
              <w:jc w:val="both"/>
              <w:rPr>
                <w:rFonts w:asciiTheme="majorHAnsi" w:eastAsiaTheme="minorEastAsia" w:hAnsiTheme="majorHAnsi" w:cstheme="majorHAnsi"/>
                <w:sz w:val="24"/>
                <w:szCs w:val="24"/>
                <w:lang w:val="mk-MK"/>
              </w:rPr>
            </w:pPr>
            <w:r w:rsidRPr="001E4AC4">
              <w:rPr>
                <w:rFonts w:asciiTheme="majorHAnsi" w:eastAsiaTheme="minorEastAsia" w:hAnsiTheme="majorHAnsi" w:cstheme="majorHAnsi"/>
                <w:sz w:val="24"/>
                <w:szCs w:val="24"/>
                <w:lang w:val="mk-MK"/>
              </w:rPr>
              <w:t>К</w:t>
            </w:r>
            <w:r w:rsidRPr="001E4AC4">
              <w:rPr>
                <w:rFonts w:asciiTheme="majorHAnsi" w:eastAsiaTheme="majorEastAsia" w:hAnsiTheme="majorHAnsi" w:cstheme="majorHAnsi"/>
                <w:sz w:val="24"/>
                <w:szCs w:val="24"/>
                <w:lang w:val="mk-MK"/>
              </w:rPr>
              <w:t xml:space="preserve">оментар на закони од областа на животната средина </w:t>
            </w:r>
          </w:p>
          <w:p w14:paraId="4B5DFC08"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sz w:val="24"/>
                <w:szCs w:val="24"/>
                <w:lang w:val="ru-RU"/>
              </w:rPr>
              <w:t>10 коментари на политики и поднесени иницијативи за нивно унапредување</w:t>
            </w:r>
          </w:p>
        </w:tc>
      </w:tr>
      <w:tr w:rsidR="00037D04" w:rsidRPr="001E4AC4" w14:paraId="635497A3" w14:textId="77777777" w:rsidTr="00EB025F">
        <w:trPr>
          <w:trHeight w:val="789"/>
        </w:trPr>
        <w:tc>
          <w:tcPr>
            <w:tcW w:w="4140" w:type="dxa"/>
            <w:tcBorders>
              <w:top w:val="single" w:sz="4" w:space="0" w:color="auto"/>
              <w:left w:val="single" w:sz="4" w:space="0" w:color="auto"/>
              <w:bottom w:val="single" w:sz="4" w:space="0" w:color="auto"/>
              <w:right w:val="single" w:sz="4" w:space="0" w:color="auto"/>
            </w:tcBorders>
            <w:shd w:val="clear" w:color="auto" w:fill="auto"/>
          </w:tcPr>
          <w:p w14:paraId="19C5BED8" w14:textId="77777777" w:rsidR="00037D04" w:rsidRPr="001E4AC4" w:rsidRDefault="00037D04" w:rsidP="009E7F45">
            <w:pPr>
              <w:spacing w:before="100" w:beforeAutospacing="1" w:after="100" w:afterAutospacing="1"/>
              <w:jc w:val="both"/>
              <w:rPr>
                <w:rFonts w:asciiTheme="majorHAnsi" w:hAnsiTheme="majorHAnsi" w:cstheme="majorHAnsi"/>
                <w:sz w:val="24"/>
                <w:szCs w:val="24"/>
                <w:lang w:val="ru-RU"/>
              </w:rPr>
            </w:pPr>
            <w:r w:rsidRPr="001E4AC4">
              <w:rPr>
                <w:rStyle w:val="eop"/>
                <w:rFonts w:asciiTheme="majorHAnsi" w:hAnsiTheme="majorHAnsi" w:cstheme="majorHAnsi"/>
                <w:sz w:val="24"/>
                <w:szCs w:val="24"/>
                <w:lang w:val="mk-MK"/>
              </w:rPr>
              <w:t xml:space="preserve">5.8 </w:t>
            </w:r>
            <w:r w:rsidRPr="001E4AC4">
              <w:rPr>
                <w:rStyle w:val="eop"/>
                <w:rFonts w:asciiTheme="majorHAnsi" w:eastAsiaTheme="majorEastAsia" w:hAnsiTheme="majorHAnsi" w:cstheme="majorHAnsi"/>
                <w:sz w:val="24"/>
                <w:szCs w:val="24"/>
                <w:lang w:val="mk-MK"/>
              </w:rPr>
              <w:t>Кампања за успешни примери за граѓанско учество</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52372B46" w14:textId="77777777" w:rsidR="00037D04" w:rsidRPr="001E4AC4" w:rsidRDefault="00037D04" w:rsidP="009E7F45">
            <w:pPr>
              <w:spacing w:line="259" w:lineRule="auto"/>
              <w:jc w:val="both"/>
              <w:rPr>
                <w:rFonts w:asciiTheme="majorHAnsi" w:eastAsiaTheme="minorEastAsia" w:hAnsiTheme="majorHAnsi" w:cstheme="majorHAnsi"/>
                <w:sz w:val="24"/>
                <w:szCs w:val="24"/>
              </w:rPr>
            </w:pPr>
            <w:r w:rsidRPr="001E4AC4">
              <w:rPr>
                <w:rFonts w:asciiTheme="majorHAnsi" w:eastAsiaTheme="minorEastAsia" w:hAnsiTheme="majorHAnsi" w:cstheme="majorHAnsi"/>
                <w:sz w:val="24"/>
                <w:szCs w:val="24"/>
                <w:lang w:val="mk-MK"/>
              </w:rPr>
              <w:t>01.01.2024-31.12.2027</w:t>
            </w:r>
          </w:p>
        </w:tc>
        <w:tc>
          <w:tcPr>
            <w:tcW w:w="4203" w:type="dxa"/>
            <w:tcBorders>
              <w:top w:val="single" w:sz="4" w:space="0" w:color="auto"/>
              <w:left w:val="single" w:sz="4" w:space="0" w:color="auto"/>
              <w:bottom w:val="single" w:sz="4" w:space="0" w:color="auto"/>
              <w:right w:val="single" w:sz="4" w:space="0" w:color="auto"/>
            </w:tcBorders>
            <w:shd w:val="clear" w:color="auto" w:fill="FFFFFF" w:themeFill="background1"/>
          </w:tcPr>
          <w:p w14:paraId="29840F39"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b/>
                <w:bCs/>
                <w:sz w:val="24"/>
                <w:szCs w:val="24"/>
                <w:lang w:val="ru-RU"/>
              </w:rPr>
              <w:t xml:space="preserve">5 </w:t>
            </w:r>
            <w:r w:rsidRPr="001E4AC4">
              <w:rPr>
                <w:rFonts w:asciiTheme="majorHAnsi" w:eastAsia="Times New Roman" w:hAnsiTheme="majorHAnsi" w:cstheme="majorHAnsi"/>
                <w:sz w:val="24"/>
                <w:szCs w:val="24"/>
                <w:lang w:val="ru-RU"/>
              </w:rPr>
              <w:t xml:space="preserve">на промовирани успешни примери </w:t>
            </w:r>
          </w:p>
          <w:p w14:paraId="4A48BBAC" w14:textId="77777777" w:rsidR="00037D04" w:rsidRPr="001E4AC4" w:rsidRDefault="00037D04" w:rsidP="009E7F45">
            <w:pPr>
              <w:spacing w:before="240" w:after="240"/>
              <w:jc w:val="both"/>
              <w:rPr>
                <w:rFonts w:asciiTheme="majorHAnsi" w:eastAsia="Times New Roman" w:hAnsiTheme="majorHAnsi" w:cstheme="majorHAnsi"/>
                <w:sz w:val="24"/>
                <w:szCs w:val="24"/>
                <w:lang w:val="ru-RU"/>
              </w:rPr>
            </w:pPr>
            <w:r w:rsidRPr="001E4AC4">
              <w:rPr>
                <w:rFonts w:asciiTheme="majorHAnsi" w:eastAsia="Times New Roman" w:hAnsiTheme="majorHAnsi" w:cstheme="majorHAnsi"/>
                <w:b/>
                <w:bCs/>
                <w:sz w:val="24"/>
                <w:szCs w:val="24"/>
                <w:lang w:val="ru-RU"/>
              </w:rPr>
              <w:t xml:space="preserve"># </w:t>
            </w:r>
            <w:r w:rsidRPr="001E4AC4">
              <w:rPr>
                <w:rFonts w:asciiTheme="majorHAnsi" w:eastAsia="Times New Roman" w:hAnsiTheme="majorHAnsi" w:cstheme="majorHAnsi"/>
                <w:sz w:val="24"/>
                <w:szCs w:val="24"/>
                <w:lang w:val="ru-RU"/>
              </w:rPr>
              <w:t>на прегледи, медиумски објави, интеракции на социјални мрежи.</w:t>
            </w:r>
          </w:p>
        </w:tc>
      </w:tr>
    </w:tbl>
    <w:p w14:paraId="71C952BE" w14:textId="68C952AB" w:rsidR="00037D04" w:rsidRPr="001E4AC4" w:rsidRDefault="00037D04" w:rsidP="009E7F45">
      <w:pPr>
        <w:jc w:val="both"/>
        <w:rPr>
          <w:rFonts w:asciiTheme="majorHAnsi" w:hAnsiTheme="majorHAnsi" w:cstheme="majorHAnsi"/>
          <w:sz w:val="24"/>
          <w:szCs w:val="24"/>
          <w:lang w:val="mk-MK"/>
        </w:rPr>
      </w:pPr>
    </w:p>
    <w:sectPr w:rsidR="00037D04" w:rsidRPr="001E4AC4">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1EE3BA" w16cex:dateUtc="2025-08-21T09:59:01.454Z"/>
  <w16cex:commentExtensible w16cex:durableId="0D53CBBF" w16cex:dateUtc="2025-08-21T10:07:30.844Z">
    <w16cex:extLst>
      <w16:ext w16:uri="{CE6994B0-6A32-4C9F-8C6B-6E91EDA988CE}">
        <cr:reactions xmlns:cr="http://schemas.microsoft.com/office/comments/2020/reactions">
          <cr:reaction reactionType="1">
            <cr:reactionInfo dateUtc="2025-09-17T09:54:23.835Z">
              <cr:user userId="S::mmartinova@myla.org.mk::cf2d5c62-81dd-4548-9cf8-400233f096ed" userProvider="AD" userName="Martina  Martinova"/>
            </cr:reactionInfo>
          </cr:reaction>
        </cr:reactions>
      </w16:ext>
    </w16cex:extLst>
  </w16cex:commentExtensible>
  <w16cex:commentExtensible w16cex:durableId="7126B37F" w16cex:dateUtc="2025-08-21T10:08:02.01Z"/>
  <w16cex:commentExtensible w16cex:durableId="36EDAA17" w16cex:dateUtc="2025-08-21T12:52:07.214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46E"/>
    <w:multiLevelType w:val="multilevel"/>
    <w:tmpl w:val="F786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918C"/>
    <w:multiLevelType w:val="hybridMultilevel"/>
    <w:tmpl w:val="154E99DC"/>
    <w:lvl w:ilvl="0" w:tplc="1496083E">
      <w:start w:val="1"/>
      <w:numFmt w:val="bullet"/>
      <w:lvlText w:val=""/>
      <w:lvlJc w:val="left"/>
      <w:pPr>
        <w:ind w:left="720" w:hanging="360"/>
      </w:pPr>
      <w:rPr>
        <w:rFonts w:ascii="Symbol" w:hAnsi="Symbol" w:hint="default"/>
      </w:rPr>
    </w:lvl>
    <w:lvl w:ilvl="1" w:tplc="7E146500">
      <w:start w:val="1"/>
      <w:numFmt w:val="bullet"/>
      <w:lvlText w:val="o"/>
      <w:lvlJc w:val="left"/>
      <w:pPr>
        <w:ind w:left="1440" w:hanging="360"/>
      </w:pPr>
      <w:rPr>
        <w:rFonts w:ascii="Courier New" w:hAnsi="Courier New" w:hint="default"/>
      </w:rPr>
    </w:lvl>
    <w:lvl w:ilvl="2" w:tplc="2C680120">
      <w:start w:val="1"/>
      <w:numFmt w:val="bullet"/>
      <w:lvlText w:val=""/>
      <w:lvlJc w:val="left"/>
      <w:pPr>
        <w:ind w:left="2160" w:hanging="360"/>
      </w:pPr>
      <w:rPr>
        <w:rFonts w:ascii="Wingdings" w:hAnsi="Wingdings" w:hint="default"/>
      </w:rPr>
    </w:lvl>
    <w:lvl w:ilvl="3" w:tplc="6050532E">
      <w:start w:val="1"/>
      <w:numFmt w:val="bullet"/>
      <w:lvlText w:val=""/>
      <w:lvlJc w:val="left"/>
      <w:pPr>
        <w:ind w:left="2880" w:hanging="360"/>
      </w:pPr>
      <w:rPr>
        <w:rFonts w:ascii="Symbol" w:hAnsi="Symbol" w:hint="default"/>
      </w:rPr>
    </w:lvl>
    <w:lvl w:ilvl="4" w:tplc="6BAC3E34">
      <w:start w:val="1"/>
      <w:numFmt w:val="bullet"/>
      <w:lvlText w:val="o"/>
      <w:lvlJc w:val="left"/>
      <w:pPr>
        <w:ind w:left="3600" w:hanging="360"/>
      </w:pPr>
      <w:rPr>
        <w:rFonts w:ascii="Courier New" w:hAnsi="Courier New" w:hint="default"/>
      </w:rPr>
    </w:lvl>
    <w:lvl w:ilvl="5" w:tplc="9FD8A474">
      <w:start w:val="1"/>
      <w:numFmt w:val="bullet"/>
      <w:lvlText w:val=""/>
      <w:lvlJc w:val="left"/>
      <w:pPr>
        <w:ind w:left="4320" w:hanging="360"/>
      </w:pPr>
      <w:rPr>
        <w:rFonts w:ascii="Wingdings" w:hAnsi="Wingdings" w:hint="default"/>
      </w:rPr>
    </w:lvl>
    <w:lvl w:ilvl="6" w:tplc="81F29D34">
      <w:start w:val="1"/>
      <w:numFmt w:val="bullet"/>
      <w:lvlText w:val=""/>
      <w:lvlJc w:val="left"/>
      <w:pPr>
        <w:ind w:left="5040" w:hanging="360"/>
      </w:pPr>
      <w:rPr>
        <w:rFonts w:ascii="Symbol" w:hAnsi="Symbol" w:hint="default"/>
      </w:rPr>
    </w:lvl>
    <w:lvl w:ilvl="7" w:tplc="6924F08A">
      <w:start w:val="1"/>
      <w:numFmt w:val="bullet"/>
      <w:lvlText w:val="o"/>
      <w:lvlJc w:val="left"/>
      <w:pPr>
        <w:ind w:left="5760" w:hanging="360"/>
      </w:pPr>
      <w:rPr>
        <w:rFonts w:ascii="Courier New" w:hAnsi="Courier New" w:hint="default"/>
      </w:rPr>
    </w:lvl>
    <w:lvl w:ilvl="8" w:tplc="9AB6B54E">
      <w:start w:val="1"/>
      <w:numFmt w:val="bullet"/>
      <w:lvlText w:val=""/>
      <w:lvlJc w:val="left"/>
      <w:pPr>
        <w:ind w:left="6480" w:hanging="360"/>
      </w:pPr>
      <w:rPr>
        <w:rFonts w:ascii="Wingdings" w:hAnsi="Wingdings" w:hint="default"/>
      </w:rPr>
    </w:lvl>
  </w:abstractNum>
  <w:abstractNum w:abstractNumId="2" w15:restartNumberingAfterBreak="0">
    <w:nsid w:val="078A6E94"/>
    <w:multiLevelType w:val="multilevel"/>
    <w:tmpl w:val="D946D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F75CC"/>
    <w:multiLevelType w:val="multilevel"/>
    <w:tmpl w:val="BF86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3643A"/>
    <w:multiLevelType w:val="multilevel"/>
    <w:tmpl w:val="81F079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362AAA"/>
    <w:multiLevelType w:val="multilevel"/>
    <w:tmpl w:val="E25C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F3A2C"/>
    <w:multiLevelType w:val="multilevel"/>
    <w:tmpl w:val="AE381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25EC1"/>
    <w:multiLevelType w:val="hybridMultilevel"/>
    <w:tmpl w:val="C824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652B4"/>
    <w:multiLevelType w:val="hybridMultilevel"/>
    <w:tmpl w:val="40601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32E6B"/>
    <w:multiLevelType w:val="multilevel"/>
    <w:tmpl w:val="87DEC0B8"/>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0" w15:restartNumberingAfterBreak="0">
    <w:nsid w:val="352F9414"/>
    <w:multiLevelType w:val="hybridMultilevel"/>
    <w:tmpl w:val="FF48189C"/>
    <w:lvl w:ilvl="0" w:tplc="861EBE7A">
      <w:start w:val="1"/>
      <w:numFmt w:val="bullet"/>
      <w:lvlText w:val=""/>
      <w:lvlJc w:val="left"/>
      <w:pPr>
        <w:ind w:left="720" w:hanging="360"/>
      </w:pPr>
      <w:rPr>
        <w:rFonts w:ascii="Symbol" w:hAnsi="Symbol" w:hint="default"/>
      </w:rPr>
    </w:lvl>
    <w:lvl w:ilvl="1" w:tplc="D9202F32">
      <w:start w:val="1"/>
      <w:numFmt w:val="bullet"/>
      <w:lvlText w:val="o"/>
      <w:lvlJc w:val="left"/>
      <w:pPr>
        <w:ind w:left="1440" w:hanging="360"/>
      </w:pPr>
      <w:rPr>
        <w:rFonts w:ascii="Courier New" w:hAnsi="Courier New" w:hint="default"/>
      </w:rPr>
    </w:lvl>
    <w:lvl w:ilvl="2" w:tplc="F7B448A4">
      <w:start w:val="1"/>
      <w:numFmt w:val="bullet"/>
      <w:lvlText w:val=""/>
      <w:lvlJc w:val="left"/>
      <w:pPr>
        <w:ind w:left="2160" w:hanging="360"/>
      </w:pPr>
      <w:rPr>
        <w:rFonts w:ascii="Wingdings" w:hAnsi="Wingdings" w:hint="default"/>
      </w:rPr>
    </w:lvl>
    <w:lvl w:ilvl="3" w:tplc="0A886FF6">
      <w:start w:val="1"/>
      <w:numFmt w:val="bullet"/>
      <w:lvlText w:val=""/>
      <w:lvlJc w:val="left"/>
      <w:pPr>
        <w:ind w:left="2880" w:hanging="360"/>
      </w:pPr>
      <w:rPr>
        <w:rFonts w:ascii="Symbol" w:hAnsi="Symbol" w:hint="default"/>
      </w:rPr>
    </w:lvl>
    <w:lvl w:ilvl="4" w:tplc="8C94750A">
      <w:start w:val="1"/>
      <w:numFmt w:val="bullet"/>
      <w:lvlText w:val="o"/>
      <w:lvlJc w:val="left"/>
      <w:pPr>
        <w:ind w:left="3600" w:hanging="360"/>
      </w:pPr>
      <w:rPr>
        <w:rFonts w:ascii="Courier New" w:hAnsi="Courier New" w:hint="default"/>
      </w:rPr>
    </w:lvl>
    <w:lvl w:ilvl="5" w:tplc="9782E75C">
      <w:start w:val="1"/>
      <w:numFmt w:val="bullet"/>
      <w:lvlText w:val=""/>
      <w:lvlJc w:val="left"/>
      <w:pPr>
        <w:ind w:left="4320" w:hanging="360"/>
      </w:pPr>
      <w:rPr>
        <w:rFonts w:ascii="Wingdings" w:hAnsi="Wingdings" w:hint="default"/>
      </w:rPr>
    </w:lvl>
    <w:lvl w:ilvl="6" w:tplc="69F2F166">
      <w:start w:val="1"/>
      <w:numFmt w:val="bullet"/>
      <w:lvlText w:val=""/>
      <w:lvlJc w:val="left"/>
      <w:pPr>
        <w:ind w:left="5040" w:hanging="360"/>
      </w:pPr>
      <w:rPr>
        <w:rFonts w:ascii="Symbol" w:hAnsi="Symbol" w:hint="default"/>
      </w:rPr>
    </w:lvl>
    <w:lvl w:ilvl="7" w:tplc="813E8C4A">
      <w:start w:val="1"/>
      <w:numFmt w:val="bullet"/>
      <w:lvlText w:val="o"/>
      <w:lvlJc w:val="left"/>
      <w:pPr>
        <w:ind w:left="5760" w:hanging="360"/>
      </w:pPr>
      <w:rPr>
        <w:rFonts w:ascii="Courier New" w:hAnsi="Courier New" w:hint="default"/>
      </w:rPr>
    </w:lvl>
    <w:lvl w:ilvl="8" w:tplc="71949FA4">
      <w:start w:val="1"/>
      <w:numFmt w:val="bullet"/>
      <w:lvlText w:val=""/>
      <w:lvlJc w:val="left"/>
      <w:pPr>
        <w:ind w:left="6480" w:hanging="360"/>
      </w:pPr>
      <w:rPr>
        <w:rFonts w:ascii="Wingdings" w:hAnsi="Wingdings" w:hint="default"/>
      </w:rPr>
    </w:lvl>
  </w:abstractNum>
  <w:abstractNum w:abstractNumId="11" w15:restartNumberingAfterBreak="0">
    <w:nsid w:val="369232B7"/>
    <w:multiLevelType w:val="hybridMultilevel"/>
    <w:tmpl w:val="0D92F542"/>
    <w:lvl w:ilvl="0" w:tplc="8B8CE036">
      <w:start w:val="1"/>
      <w:numFmt w:val="bullet"/>
      <w:lvlText w:val=""/>
      <w:lvlJc w:val="left"/>
      <w:pPr>
        <w:ind w:left="720" w:hanging="360"/>
      </w:pPr>
      <w:rPr>
        <w:rFonts w:ascii="Symbol" w:hAnsi="Symbol" w:hint="default"/>
      </w:rPr>
    </w:lvl>
    <w:lvl w:ilvl="1" w:tplc="1EC853D8">
      <w:start w:val="1"/>
      <w:numFmt w:val="bullet"/>
      <w:lvlText w:val="o"/>
      <w:lvlJc w:val="left"/>
      <w:pPr>
        <w:ind w:left="1440" w:hanging="360"/>
      </w:pPr>
      <w:rPr>
        <w:rFonts w:ascii="Courier New" w:hAnsi="Courier New" w:hint="default"/>
      </w:rPr>
    </w:lvl>
    <w:lvl w:ilvl="2" w:tplc="F26C997E">
      <w:start w:val="1"/>
      <w:numFmt w:val="bullet"/>
      <w:lvlText w:val=""/>
      <w:lvlJc w:val="left"/>
      <w:pPr>
        <w:ind w:left="2160" w:hanging="360"/>
      </w:pPr>
      <w:rPr>
        <w:rFonts w:ascii="Wingdings" w:hAnsi="Wingdings" w:hint="default"/>
      </w:rPr>
    </w:lvl>
    <w:lvl w:ilvl="3" w:tplc="14F0B462">
      <w:start w:val="1"/>
      <w:numFmt w:val="bullet"/>
      <w:lvlText w:val=""/>
      <w:lvlJc w:val="left"/>
      <w:pPr>
        <w:ind w:left="2880" w:hanging="360"/>
      </w:pPr>
      <w:rPr>
        <w:rFonts w:ascii="Symbol" w:hAnsi="Symbol" w:hint="default"/>
      </w:rPr>
    </w:lvl>
    <w:lvl w:ilvl="4" w:tplc="9DC6247A">
      <w:start w:val="1"/>
      <w:numFmt w:val="bullet"/>
      <w:lvlText w:val="o"/>
      <w:lvlJc w:val="left"/>
      <w:pPr>
        <w:ind w:left="3600" w:hanging="360"/>
      </w:pPr>
      <w:rPr>
        <w:rFonts w:ascii="Courier New" w:hAnsi="Courier New" w:hint="default"/>
      </w:rPr>
    </w:lvl>
    <w:lvl w:ilvl="5" w:tplc="D64E14FE">
      <w:start w:val="1"/>
      <w:numFmt w:val="bullet"/>
      <w:lvlText w:val=""/>
      <w:lvlJc w:val="left"/>
      <w:pPr>
        <w:ind w:left="4320" w:hanging="360"/>
      </w:pPr>
      <w:rPr>
        <w:rFonts w:ascii="Wingdings" w:hAnsi="Wingdings" w:hint="default"/>
      </w:rPr>
    </w:lvl>
    <w:lvl w:ilvl="6" w:tplc="BCD01C08">
      <w:start w:val="1"/>
      <w:numFmt w:val="bullet"/>
      <w:lvlText w:val=""/>
      <w:lvlJc w:val="left"/>
      <w:pPr>
        <w:ind w:left="5040" w:hanging="360"/>
      </w:pPr>
      <w:rPr>
        <w:rFonts w:ascii="Symbol" w:hAnsi="Symbol" w:hint="default"/>
      </w:rPr>
    </w:lvl>
    <w:lvl w:ilvl="7" w:tplc="C35C4E24">
      <w:start w:val="1"/>
      <w:numFmt w:val="bullet"/>
      <w:lvlText w:val="o"/>
      <w:lvlJc w:val="left"/>
      <w:pPr>
        <w:ind w:left="5760" w:hanging="360"/>
      </w:pPr>
      <w:rPr>
        <w:rFonts w:ascii="Courier New" w:hAnsi="Courier New" w:hint="default"/>
      </w:rPr>
    </w:lvl>
    <w:lvl w:ilvl="8" w:tplc="31C22E30">
      <w:start w:val="1"/>
      <w:numFmt w:val="bullet"/>
      <w:lvlText w:val=""/>
      <w:lvlJc w:val="left"/>
      <w:pPr>
        <w:ind w:left="6480" w:hanging="360"/>
      </w:pPr>
      <w:rPr>
        <w:rFonts w:ascii="Wingdings" w:hAnsi="Wingdings" w:hint="default"/>
      </w:rPr>
    </w:lvl>
  </w:abstractNum>
  <w:abstractNum w:abstractNumId="12" w15:restartNumberingAfterBreak="0">
    <w:nsid w:val="3C67A026"/>
    <w:multiLevelType w:val="hybridMultilevel"/>
    <w:tmpl w:val="21808684"/>
    <w:lvl w:ilvl="0" w:tplc="1F30D642">
      <w:start w:val="1"/>
      <w:numFmt w:val="bullet"/>
      <w:lvlText w:val=""/>
      <w:lvlJc w:val="left"/>
      <w:pPr>
        <w:ind w:left="720" w:hanging="360"/>
      </w:pPr>
      <w:rPr>
        <w:rFonts w:ascii="Symbol" w:hAnsi="Symbol" w:hint="default"/>
      </w:rPr>
    </w:lvl>
    <w:lvl w:ilvl="1" w:tplc="559CB0DC">
      <w:start w:val="1"/>
      <w:numFmt w:val="bullet"/>
      <w:lvlText w:val="o"/>
      <w:lvlJc w:val="left"/>
      <w:pPr>
        <w:ind w:left="1440" w:hanging="360"/>
      </w:pPr>
      <w:rPr>
        <w:rFonts w:ascii="Courier New" w:hAnsi="Courier New" w:hint="default"/>
      </w:rPr>
    </w:lvl>
    <w:lvl w:ilvl="2" w:tplc="5A56FDD6">
      <w:start w:val="1"/>
      <w:numFmt w:val="bullet"/>
      <w:lvlText w:val=""/>
      <w:lvlJc w:val="left"/>
      <w:pPr>
        <w:ind w:left="2160" w:hanging="360"/>
      </w:pPr>
      <w:rPr>
        <w:rFonts w:ascii="Wingdings" w:hAnsi="Wingdings" w:hint="default"/>
      </w:rPr>
    </w:lvl>
    <w:lvl w:ilvl="3" w:tplc="B0CE81B6">
      <w:start w:val="1"/>
      <w:numFmt w:val="bullet"/>
      <w:lvlText w:val=""/>
      <w:lvlJc w:val="left"/>
      <w:pPr>
        <w:ind w:left="2880" w:hanging="360"/>
      </w:pPr>
      <w:rPr>
        <w:rFonts w:ascii="Symbol" w:hAnsi="Symbol" w:hint="default"/>
      </w:rPr>
    </w:lvl>
    <w:lvl w:ilvl="4" w:tplc="C11CCAAA">
      <w:start w:val="1"/>
      <w:numFmt w:val="bullet"/>
      <w:lvlText w:val="o"/>
      <w:lvlJc w:val="left"/>
      <w:pPr>
        <w:ind w:left="3600" w:hanging="360"/>
      </w:pPr>
      <w:rPr>
        <w:rFonts w:ascii="Courier New" w:hAnsi="Courier New" w:hint="default"/>
      </w:rPr>
    </w:lvl>
    <w:lvl w:ilvl="5" w:tplc="563827D2">
      <w:start w:val="1"/>
      <w:numFmt w:val="bullet"/>
      <w:lvlText w:val=""/>
      <w:lvlJc w:val="left"/>
      <w:pPr>
        <w:ind w:left="4320" w:hanging="360"/>
      </w:pPr>
      <w:rPr>
        <w:rFonts w:ascii="Wingdings" w:hAnsi="Wingdings" w:hint="default"/>
      </w:rPr>
    </w:lvl>
    <w:lvl w:ilvl="6" w:tplc="EC0C115E">
      <w:start w:val="1"/>
      <w:numFmt w:val="bullet"/>
      <w:lvlText w:val=""/>
      <w:lvlJc w:val="left"/>
      <w:pPr>
        <w:ind w:left="5040" w:hanging="360"/>
      </w:pPr>
      <w:rPr>
        <w:rFonts w:ascii="Symbol" w:hAnsi="Symbol" w:hint="default"/>
      </w:rPr>
    </w:lvl>
    <w:lvl w:ilvl="7" w:tplc="AEA444B4">
      <w:start w:val="1"/>
      <w:numFmt w:val="bullet"/>
      <w:lvlText w:val="o"/>
      <w:lvlJc w:val="left"/>
      <w:pPr>
        <w:ind w:left="5760" w:hanging="360"/>
      </w:pPr>
      <w:rPr>
        <w:rFonts w:ascii="Courier New" w:hAnsi="Courier New" w:hint="default"/>
      </w:rPr>
    </w:lvl>
    <w:lvl w:ilvl="8" w:tplc="25523134">
      <w:start w:val="1"/>
      <w:numFmt w:val="bullet"/>
      <w:lvlText w:val=""/>
      <w:lvlJc w:val="left"/>
      <w:pPr>
        <w:ind w:left="6480" w:hanging="360"/>
      </w:pPr>
      <w:rPr>
        <w:rFonts w:ascii="Wingdings" w:hAnsi="Wingdings" w:hint="default"/>
      </w:rPr>
    </w:lvl>
  </w:abstractNum>
  <w:abstractNum w:abstractNumId="13" w15:restartNumberingAfterBreak="0">
    <w:nsid w:val="3DE838E5"/>
    <w:multiLevelType w:val="multilevel"/>
    <w:tmpl w:val="DC2C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C02DA"/>
    <w:multiLevelType w:val="multilevel"/>
    <w:tmpl w:val="FE7CA19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D395064"/>
    <w:multiLevelType w:val="multilevel"/>
    <w:tmpl w:val="81F079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44166A"/>
    <w:multiLevelType w:val="multilevel"/>
    <w:tmpl w:val="435A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AE0042"/>
    <w:multiLevelType w:val="hybridMultilevel"/>
    <w:tmpl w:val="19A41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493117"/>
    <w:multiLevelType w:val="hybridMultilevel"/>
    <w:tmpl w:val="EB9444D4"/>
    <w:lvl w:ilvl="0" w:tplc="CDBC4DE0">
      <w:start w:val="1"/>
      <w:numFmt w:val="bullet"/>
      <w:lvlText w:val=""/>
      <w:lvlJc w:val="left"/>
      <w:pPr>
        <w:ind w:left="720" w:hanging="360"/>
      </w:pPr>
      <w:rPr>
        <w:rFonts w:ascii="Symbol" w:hAnsi="Symbol" w:hint="default"/>
      </w:rPr>
    </w:lvl>
    <w:lvl w:ilvl="1" w:tplc="029A3CE4">
      <w:start w:val="1"/>
      <w:numFmt w:val="bullet"/>
      <w:lvlText w:val="o"/>
      <w:lvlJc w:val="left"/>
      <w:pPr>
        <w:ind w:left="1440" w:hanging="360"/>
      </w:pPr>
      <w:rPr>
        <w:rFonts w:ascii="Courier New" w:hAnsi="Courier New" w:hint="default"/>
      </w:rPr>
    </w:lvl>
    <w:lvl w:ilvl="2" w:tplc="40DA7D2E">
      <w:start w:val="1"/>
      <w:numFmt w:val="bullet"/>
      <w:lvlText w:val=""/>
      <w:lvlJc w:val="left"/>
      <w:pPr>
        <w:ind w:left="2160" w:hanging="360"/>
      </w:pPr>
      <w:rPr>
        <w:rFonts w:ascii="Wingdings" w:hAnsi="Wingdings" w:hint="default"/>
      </w:rPr>
    </w:lvl>
    <w:lvl w:ilvl="3" w:tplc="C164AE1A">
      <w:start w:val="1"/>
      <w:numFmt w:val="bullet"/>
      <w:lvlText w:val=""/>
      <w:lvlJc w:val="left"/>
      <w:pPr>
        <w:ind w:left="2880" w:hanging="360"/>
      </w:pPr>
      <w:rPr>
        <w:rFonts w:ascii="Symbol" w:hAnsi="Symbol" w:hint="default"/>
      </w:rPr>
    </w:lvl>
    <w:lvl w:ilvl="4" w:tplc="C4AA59C4">
      <w:start w:val="1"/>
      <w:numFmt w:val="bullet"/>
      <w:lvlText w:val="o"/>
      <w:lvlJc w:val="left"/>
      <w:pPr>
        <w:ind w:left="3600" w:hanging="360"/>
      </w:pPr>
      <w:rPr>
        <w:rFonts w:ascii="Courier New" w:hAnsi="Courier New" w:hint="default"/>
      </w:rPr>
    </w:lvl>
    <w:lvl w:ilvl="5" w:tplc="1DAA67BE">
      <w:start w:val="1"/>
      <w:numFmt w:val="bullet"/>
      <w:lvlText w:val=""/>
      <w:lvlJc w:val="left"/>
      <w:pPr>
        <w:ind w:left="4320" w:hanging="360"/>
      </w:pPr>
      <w:rPr>
        <w:rFonts w:ascii="Wingdings" w:hAnsi="Wingdings" w:hint="default"/>
      </w:rPr>
    </w:lvl>
    <w:lvl w:ilvl="6" w:tplc="5C7A3AC4">
      <w:start w:val="1"/>
      <w:numFmt w:val="bullet"/>
      <w:lvlText w:val=""/>
      <w:lvlJc w:val="left"/>
      <w:pPr>
        <w:ind w:left="5040" w:hanging="360"/>
      </w:pPr>
      <w:rPr>
        <w:rFonts w:ascii="Symbol" w:hAnsi="Symbol" w:hint="default"/>
      </w:rPr>
    </w:lvl>
    <w:lvl w:ilvl="7" w:tplc="DB40DD7E">
      <w:start w:val="1"/>
      <w:numFmt w:val="bullet"/>
      <w:lvlText w:val="o"/>
      <w:lvlJc w:val="left"/>
      <w:pPr>
        <w:ind w:left="5760" w:hanging="360"/>
      </w:pPr>
      <w:rPr>
        <w:rFonts w:ascii="Courier New" w:hAnsi="Courier New" w:hint="default"/>
      </w:rPr>
    </w:lvl>
    <w:lvl w:ilvl="8" w:tplc="B290D054">
      <w:start w:val="1"/>
      <w:numFmt w:val="bullet"/>
      <w:lvlText w:val=""/>
      <w:lvlJc w:val="left"/>
      <w:pPr>
        <w:ind w:left="6480" w:hanging="360"/>
      </w:pPr>
      <w:rPr>
        <w:rFonts w:ascii="Wingdings" w:hAnsi="Wingdings" w:hint="default"/>
      </w:rPr>
    </w:lvl>
  </w:abstractNum>
  <w:abstractNum w:abstractNumId="19" w15:restartNumberingAfterBreak="0">
    <w:nsid w:val="54CCDFF3"/>
    <w:multiLevelType w:val="hybridMultilevel"/>
    <w:tmpl w:val="68DE753A"/>
    <w:lvl w:ilvl="0" w:tplc="C2BAF302">
      <w:start w:val="1"/>
      <w:numFmt w:val="bullet"/>
      <w:lvlText w:val=""/>
      <w:lvlJc w:val="left"/>
      <w:pPr>
        <w:ind w:left="720" w:hanging="360"/>
      </w:pPr>
      <w:rPr>
        <w:rFonts w:ascii="Symbol" w:hAnsi="Symbol" w:hint="default"/>
      </w:rPr>
    </w:lvl>
    <w:lvl w:ilvl="1" w:tplc="590449DC">
      <w:start w:val="1"/>
      <w:numFmt w:val="bullet"/>
      <w:lvlText w:val="o"/>
      <w:lvlJc w:val="left"/>
      <w:pPr>
        <w:ind w:left="1440" w:hanging="360"/>
      </w:pPr>
      <w:rPr>
        <w:rFonts w:ascii="Courier New" w:hAnsi="Courier New" w:hint="default"/>
      </w:rPr>
    </w:lvl>
    <w:lvl w:ilvl="2" w:tplc="FE56AF32">
      <w:start w:val="1"/>
      <w:numFmt w:val="bullet"/>
      <w:lvlText w:val=""/>
      <w:lvlJc w:val="left"/>
      <w:pPr>
        <w:ind w:left="2160" w:hanging="360"/>
      </w:pPr>
      <w:rPr>
        <w:rFonts w:ascii="Wingdings" w:hAnsi="Wingdings" w:hint="default"/>
      </w:rPr>
    </w:lvl>
    <w:lvl w:ilvl="3" w:tplc="C1C06278">
      <w:start w:val="1"/>
      <w:numFmt w:val="bullet"/>
      <w:lvlText w:val=""/>
      <w:lvlJc w:val="left"/>
      <w:pPr>
        <w:ind w:left="2880" w:hanging="360"/>
      </w:pPr>
      <w:rPr>
        <w:rFonts w:ascii="Symbol" w:hAnsi="Symbol" w:hint="default"/>
      </w:rPr>
    </w:lvl>
    <w:lvl w:ilvl="4" w:tplc="093CB63C">
      <w:start w:val="1"/>
      <w:numFmt w:val="bullet"/>
      <w:lvlText w:val="o"/>
      <w:lvlJc w:val="left"/>
      <w:pPr>
        <w:ind w:left="3600" w:hanging="360"/>
      </w:pPr>
      <w:rPr>
        <w:rFonts w:ascii="Courier New" w:hAnsi="Courier New" w:hint="default"/>
      </w:rPr>
    </w:lvl>
    <w:lvl w:ilvl="5" w:tplc="B700F800">
      <w:start w:val="1"/>
      <w:numFmt w:val="bullet"/>
      <w:lvlText w:val=""/>
      <w:lvlJc w:val="left"/>
      <w:pPr>
        <w:ind w:left="4320" w:hanging="360"/>
      </w:pPr>
      <w:rPr>
        <w:rFonts w:ascii="Wingdings" w:hAnsi="Wingdings" w:hint="default"/>
      </w:rPr>
    </w:lvl>
    <w:lvl w:ilvl="6" w:tplc="BA76BB74">
      <w:start w:val="1"/>
      <w:numFmt w:val="bullet"/>
      <w:lvlText w:val=""/>
      <w:lvlJc w:val="left"/>
      <w:pPr>
        <w:ind w:left="5040" w:hanging="360"/>
      </w:pPr>
      <w:rPr>
        <w:rFonts w:ascii="Symbol" w:hAnsi="Symbol" w:hint="default"/>
      </w:rPr>
    </w:lvl>
    <w:lvl w:ilvl="7" w:tplc="C21E78E8">
      <w:start w:val="1"/>
      <w:numFmt w:val="bullet"/>
      <w:lvlText w:val="o"/>
      <w:lvlJc w:val="left"/>
      <w:pPr>
        <w:ind w:left="5760" w:hanging="360"/>
      </w:pPr>
      <w:rPr>
        <w:rFonts w:ascii="Courier New" w:hAnsi="Courier New" w:hint="default"/>
      </w:rPr>
    </w:lvl>
    <w:lvl w:ilvl="8" w:tplc="F052030C">
      <w:start w:val="1"/>
      <w:numFmt w:val="bullet"/>
      <w:lvlText w:val=""/>
      <w:lvlJc w:val="left"/>
      <w:pPr>
        <w:ind w:left="6480" w:hanging="360"/>
      </w:pPr>
      <w:rPr>
        <w:rFonts w:ascii="Wingdings" w:hAnsi="Wingdings" w:hint="default"/>
      </w:rPr>
    </w:lvl>
  </w:abstractNum>
  <w:abstractNum w:abstractNumId="20" w15:restartNumberingAfterBreak="0">
    <w:nsid w:val="5A02D2EC"/>
    <w:multiLevelType w:val="hybridMultilevel"/>
    <w:tmpl w:val="D2A21D1C"/>
    <w:lvl w:ilvl="0" w:tplc="376CADB2">
      <w:start w:val="1"/>
      <w:numFmt w:val="bullet"/>
      <w:lvlText w:val=""/>
      <w:lvlJc w:val="left"/>
      <w:pPr>
        <w:ind w:left="720" w:hanging="360"/>
      </w:pPr>
      <w:rPr>
        <w:rFonts w:ascii="Symbol" w:hAnsi="Symbol" w:hint="default"/>
      </w:rPr>
    </w:lvl>
    <w:lvl w:ilvl="1" w:tplc="0B369AF8">
      <w:start w:val="1"/>
      <w:numFmt w:val="bullet"/>
      <w:lvlText w:val="o"/>
      <w:lvlJc w:val="left"/>
      <w:pPr>
        <w:ind w:left="1440" w:hanging="360"/>
      </w:pPr>
      <w:rPr>
        <w:rFonts w:ascii="Courier New" w:hAnsi="Courier New" w:hint="default"/>
      </w:rPr>
    </w:lvl>
    <w:lvl w:ilvl="2" w:tplc="91F4DC06">
      <w:start w:val="1"/>
      <w:numFmt w:val="bullet"/>
      <w:lvlText w:val=""/>
      <w:lvlJc w:val="left"/>
      <w:pPr>
        <w:ind w:left="2160" w:hanging="360"/>
      </w:pPr>
      <w:rPr>
        <w:rFonts w:ascii="Wingdings" w:hAnsi="Wingdings" w:hint="default"/>
      </w:rPr>
    </w:lvl>
    <w:lvl w:ilvl="3" w:tplc="91EA61E8">
      <w:start w:val="1"/>
      <w:numFmt w:val="bullet"/>
      <w:lvlText w:val=""/>
      <w:lvlJc w:val="left"/>
      <w:pPr>
        <w:ind w:left="2880" w:hanging="360"/>
      </w:pPr>
      <w:rPr>
        <w:rFonts w:ascii="Symbol" w:hAnsi="Symbol" w:hint="default"/>
      </w:rPr>
    </w:lvl>
    <w:lvl w:ilvl="4" w:tplc="56C2C18E">
      <w:start w:val="1"/>
      <w:numFmt w:val="bullet"/>
      <w:lvlText w:val="o"/>
      <w:lvlJc w:val="left"/>
      <w:pPr>
        <w:ind w:left="3600" w:hanging="360"/>
      </w:pPr>
      <w:rPr>
        <w:rFonts w:ascii="Courier New" w:hAnsi="Courier New" w:hint="default"/>
      </w:rPr>
    </w:lvl>
    <w:lvl w:ilvl="5" w:tplc="FF7A98DA">
      <w:start w:val="1"/>
      <w:numFmt w:val="bullet"/>
      <w:lvlText w:val=""/>
      <w:lvlJc w:val="left"/>
      <w:pPr>
        <w:ind w:left="4320" w:hanging="360"/>
      </w:pPr>
      <w:rPr>
        <w:rFonts w:ascii="Wingdings" w:hAnsi="Wingdings" w:hint="default"/>
      </w:rPr>
    </w:lvl>
    <w:lvl w:ilvl="6" w:tplc="78164F0E">
      <w:start w:val="1"/>
      <w:numFmt w:val="bullet"/>
      <w:lvlText w:val=""/>
      <w:lvlJc w:val="left"/>
      <w:pPr>
        <w:ind w:left="5040" w:hanging="360"/>
      </w:pPr>
      <w:rPr>
        <w:rFonts w:ascii="Symbol" w:hAnsi="Symbol" w:hint="default"/>
      </w:rPr>
    </w:lvl>
    <w:lvl w:ilvl="7" w:tplc="48C8AD40">
      <w:start w:val="1"/>
      <w:numFmt w:val="bullet"/>
      <w:lvlText w:val="o"/>
      <w:lvlJc w:val="left"/>
      <w:pPr>
        <w:ind w:left="5760" w:hanging="360"/>
      </w:pPr>
      <w:rPr>
        <w:rFonts w:ascii="Courier New" w:hAnsi="Courier New" w:hint="default"/>
      </w:rPr>
    </w:lvl>
    <w:lvl w:ilvl="8" w:tplc="0BE2234A">
      <w:start w:val="1"/>
      <w:numFmt w:val="bullet"/>
      <w:lvlText w:val=""/>
      <w:lvlJc w:val="left"/>
      <w:pPr>
        <w:ind w:left="6480" w:hanging="360"/>
      </w:pPr>
      <w:rPr>
        <w:rFonts w:ascii="Wingdings" w:hAnsi="Wingdings" w:hint="default"/>
      </w:rPr>
    </w:lvl>
  </w:abstractNum>
  <w:abstractNum w:abstractNumId="21" w15:restartNumberingAfterBreak="0">
    <w:nsid w:val="61A9670E"/>
    <w:multiLevelType w:val="multilevel"/>
    <w:tmpl w:val="87DE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58613B"/>
    <w:multiLevelType w:val="hybridMultilevel"/>
    <w:tmpl w:val="3FC838A6"/>
    <w:lvl w:ilvl="0" w:tplc="934C5CA0">
      <w:start w:val="1"/>
      <w:numFmt w:val="bullet"/>
      <w:lvlText w:val=""/>
      <w:lvlJc w:val="left"/>
      <w:pPr>
        <w:ind w:left="720" w:hanging="360"/>
      </w:pPr>
      <w:rPr>
        <w:rFonts w:ascii="Symbol" w:hAnsi="Symbol" w:hint="default"/>
      </w:rPr>
    </w:lvl>
    <w:lvl w:ilvl="1" w:tplc="F8E0496C">
      <w:start w:val="1"/>
      <w:numFmt w:val="bullet"/>
      <w:lvlText w:val="o"/>
      <w:lvlJc w:val="left"/>
      <w:pPr>
        <w:ind w:left="1440" w:hanging="360"/>
      </w:pPr>
      <w:rPr>
        <w:rFonts w:ascii="Courier New" w:hAnsi="Courier New" w:hint="default"/>
      </w:rPr>
    </w:lvl>
    <w:lvl w:ilvl="2" w:tplc="4C3ACB2A">
      <w:start w:val="1"/>
      <w:numFmt w:val="bullet"/>
      <w:lvlText w:val=""/>
      <w:lvlJc w:val="left"/>
      <w:pPr>
        <w:ind w:left="2160" w:hanging="360"/>
      </w:pPr>
      <w:rPr>
        <w:rFonts w:ascii="Wingdings" w:hAnsi="Wingdings" w:hint="default"/>
      </w:rPr>
    </w:lvl>
    <w:lvl w:ilvl="3" w:tplc="B51EB47A">
      <w:start w:val="1"/>
      <w:numFmt w:val="bullet"/>
      <w:lvlText w:val=""/>
      <w:lvlJc w:val="left"/>
      <w:pPr>
        <w:ind w:left="2880" w:hanging="360"/>
      </w:pPr>
      <w:rPr>
        <w:rFonts w:ascii="Symbol" w:hAnsi="Symbol" w:hint="default"/>
      </w:rPr>
    </w:lvl>
    <w:lvl w:ilvl="4" w:tplc="3F0C01D2">
      <w:start w:val="1"/>
      <w:numFmt w:val="bullet"/>
      <w:lvlText w:val="o"/>
      <w:lvlJc w:val="left"/>
      <w:pPr>
        <w:ind w:left="3600" w:hanging="360"/>
      </w:pPr>
      <w:rPr>
        <w:rFonts w:ascii="Courier New" w:hAnsi="Courier New" w:hint="default"/>
      </w:rPr>
    </w:lvl>
    <w:lvl w:ilvl="5" w:tplc="2446193C">
      <w:start w:val="1"/>
      <w:numFmt w:val="bullet"/>
      <w:lvlText w:val=""/>
      <w:lvlJc w:val="left"/>
      <w:pPr>
        <w:ind w:left="4320" w:hanging="360"/>
      </w:pPr>
      <w:rPr>
        <w:rFonts w:ascii="Wingdings" w:hAnsi="Wingdings" w:hint="default"/>
      </w:rPr>
    </w:lvl>
    <w:lvl w:ilvl="6" w:tplc="94109076">
      <w:start w:val="1"/>
      <w:numFmt w:val="bullet"/>
      <w:lvlText w:val=""/>
      <w:lvlJc w:val="left"/>
      <w:pPr>
        <w:ind w:left="5040" w:hanging="360"/>
      </w:pPr>
      <w:rPr>
        <w:rFonts w:ascii="Symbol" w:hAnsi="Symbol" w:hint="default"/>
      </w:rPr>
    </w:lvl>
    <w:lvl w:ilvl="7" w:tplc="9756413E">
      <w:start w:val="1"/>
      <w:numFmt w:val="bullet"/>
      <w:lvlText w:val="o"/>
      <w:lvlJc w:val="left"/>
      <w:pPr>
        <w:ind w:left="5760" w:hanging="360"/>
      </w:pPr>
      <w:rPr>
        <w:rFonts w:ascii="Courier New" w:hAnsi="Courier New" w:hint="default"/>
      </w:rPr>
    </w:lvl>
    <w:lvl w:ilvl="8" w:tplc="7D9664F2">
      <w:start w:val="1"/>
      <w:numFmt w:val="bullet"/>
      <w:lvlText w:val=""/>
      <w:lvlJc w:val="left"/>
      <w:pPr>
        <w:ind w:left="6480" w:hanging="360"/>
      </w:pPr>
      <w:rPr>
        <w:rFonts w:ascii="Wingdings" w:hAnsi="Wingdings" w:hint="default"/>
      </w:rPr>
    </w:lvl>
  </w:abstractNum>
  <w:abstractNum w:abstractNumId="23" w15:restartNumberingAfterBreak="0">
    <w:nsid w:val="649E3C59"/>
    <w:multiLevelType w:val="multilevel"/>
    <w:tmpl w:val="81F079D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9265A2"/>
    <w:multiLevelType w:val="hybridMultilevel"/>
    <w:tmpl w:val="F32A1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A52CD5"/>
    <w:multiLevelType w:val="multilevel"/>
    <w:tmpl w:val="35F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5804BA"/>
    <w:multiLevelType w:val="multilevel"/>
    <w:tmpl w:val="B0043704"/>
    <w:lvl w:ilvl="0">
      <w:start w:val="1"/>
      <w:numFmt w:val="upperRoman"/>
      <w:lvlText w:val="%1."/>
      <w:lvlJc w:val="left"/>
      <w:pPr>
        <w:ind w:left="1080" w:hanging="720"/>
      </w:pPr>
      <w:rPr>
        <w:rFonts w:hint="default"/>
      </w:rPr>
    </w:lvl>
    <w:lvl w:ilvl="1">
      <w:start w:val="1"/>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A687604"/>
    <w:multiLevelType w:val="multilevel"/>
    <w:tmpl w:val="86A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137A0B"/>
    <w:multiLevelType w:val="multilevel"/>
    <w:tmpl w:val="AD40E5A4"/>
    <w:lvl w:ilvl="0">
      <w:start w:val="4"/>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A3F0938"/>
    <w:multiLevelType w:val="multilevel"/>
    <w:tmpl w:val="ACEE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D1047D"/>
    <w:multiLevelType w:val="multilevel"/>
    <w:tmpl w:val="BC82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771C3"/>
    <w:multiLevelType w:val="multilevel"/>
    <w:tmpl w:val="B95A6B94"/>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11"/>
  </w:num>
  <w:num w:numId="4">
    <w:abstractNumId w:val="19"/>
  </w:num>
  <w:num w:numId="5">
    <w:abstractNumId w:val="22"/>
  </w:num>
  <w:num w:numId="6">
    <w:abstractNumId w:val="10"/>
  </w:num>
  <w:num w:numId="7">
    <w:abstractNumId w:val="18"/>
  </w:num>
  <w:num w:numId="8">
    <w:abstractNumId w:val="20"/>
  </w:num>
  <w:num w:numId="9">
    <w:abstractNumId w:val="7"/>
  </w:num>
  <w:num w:numId="10">
    <w:abstractNumId w:val="24"/>
  </w:num>
  <w:num w:numId="11">
    <w:abstractNumId w:val="8"/>
  </w:num>
  <w:num w:numId="12">
    <w:abstractNumId w:val="14"/>
  </w:num>
  <w:num w:numId="13">
    <w:abstractNumId w:val="26"/>
  </w:num>
  <w:num w:numId="14">
    <w:abstractNumId w:val="5"/>
  </w:num>
  <w:num w:numId="15">
    <w:abstractNumId w:val="29"/>
  </w:num>
  <w:num w:numId="16">
    <w:abstractNumId w:val="16"/>
  </w:num>
  <w:num w:numId="17">
    <w:abstractNumId w:val="30"/>
  </w:num>
  <w:num w:numId="18">
    <w:abstractNumId w:val="27"/>
  </w:num>
  <w:num w:numId="19">
    <w:abstractNumId w:val="13"/>
  </w:num>
  <w:num w:numId="20">
    <w:abstractNumId w:val="17"/>
  </w:num>
  <w:num w:numId="21">
    <w:abstractNumId w:val="0"/>
  </w:num>
  <w:num w:numId="22">
    <w:abstractNumId w:val="25"/>
  </w:num>
  <w:num w:numId="23">
    <w:abstractNumId w:val="4"/>
  </w:num>
  <w:num w:numId="24">
    <w:abstractNumId w:val="15"/>
  </w:num>
  <w:num w:numId="25">
    <w:abstractNumId w:val="31"/>
  </w:num>
  <w:num w:numId="26">
    <w:abstractNumId w:val="9"/>
  </w:num>
  <w:num w:numId="27">
    <w:abstractNumId w:val="21"/>
  </w:num>
  <w:num w:numId="28">
    <w:abstractNumId w:val="6"/>
  </w:num>
  <w:num w:numId="29">
    <w:abstractNumId w:val="3"/>
  </w:num>
  <w:num w:numId="30">
    <w:abstractNumId w:val="2"/>
  </w:num>
  <w:num w:numId="31">
    <w:abstractNumId w:val="23"/>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E3"/>
    <w:rsid w:val="0000534E"/>
    <w:rsid w:val="00021A8E"/>
    <w:rsid w:val="00025917"/>
    <w:rsid w:val="0002713D"/>
    <w:rsid w:val="00034DE5"/>
    <w:rsid w:val="00037D04"/>
    <w:rsid w:val="00043CDA"/>
    <w:rsid w:val="00053579"/>
    <w:rsid w:val="000602F8"/>
    <w:rsid w:val="00061AE7"/>
    <w:rsid w:val="000911A3"/>
    <w:rsid w:val="00092E14"/>
    <w:rsid w:val="00093B2D"/>
    <w:rsid w:val="000B41ED"/>
    <w:rsid w:val="000C48AD"/>
    <w:rsid w:val="000D5D5F"/>
    <w:rsid w:val="000E59DE"/>
    <w:rsid w:val="000F38F9"/>
    <w:rsid w:val="000F478A"/>
    <w:rsid w:val="000F74BB"/>
    <w:rsid w:val="001008D4"/>
    <w:rsid w:val="00105923"/>
    <w:rsid w:val="00110543"/>
    <w:rsid w:val="00144FD1"/>
    <w:rsid w:val="00153374"/>
    <w:rsid w:val="00154613"/>
    <w:rsid w:val="001570FA"/>
    <w:rsid w:val="00162195"/>
    <w:rsid w:val="001624DF"/>
    <w:rsid w:val="001647FD"/>
    <w:rsid w:val="00165B66"/>
    <w:rsid w:val="0019323C"/>
    <w:rsid w:val="001B0FEF"/>
    <w:rsid w:val="001C0053"/>
    <w:rsid w:val="001C30A8"/>
    <w:rsid w:val="001E4AC4"/>
    <w:rsid w:val="001E5128"/>
    <w:rsid w:val="0020618C"/>
    <w:rsid w:val="00227F4B"/>
    <w:rsid w:val="002346AE"/>
    <w:rsid w:val="002455B0"/>
    <w:rsid w:val="00255F4F"/>
    <w:rsid w:val="002563A0"/>
    <w:rsid w:val="00273B7B"/>
    <w:rsid w:val="00284FBF"/>
    <w:rsid w:val="00294148"/>
    <w:rsid w:val="002C06C0"/>
    <w:rsid w:val="002F51FA"/>
    <w:rsid w:val="003329EB"/>
    <w:rsid w:val="00332C4C"/>
    <w:rsid w:val="00332D9F"/>
    <w:rsid w:val="00356925"/>
    <w:rsid w:val="00357AFC"/>
    <w:rsid w:val="00365801"/>
    <w:rsid w:val="00366B7A"/>
    <w:rsid w:val="00382E37"/>
    <w:rsid w:val="00386ADB"/>
    <w:rsid w:val="003C279C"/>
    <w:rsid w:val="003C7FE8"/>
    <w:rsid w:val="003D5053"/>
    <w:rsid w:val="003D725C"/>
    <w:rsid w:val="003E42AF"/>
    <w:rsid w:val="00400CF7"/>
    <w:rsid w:val="00406C88"/>
    <w:rsid w:val="00413C22"/>
    <w:rsid w:val="0042640D"/>
    <w:rsid w:val="00427C83"/>
    <w:rsid w:val="0043614D"/>
    <w:rsid w:val="004419B2"/>
    <w:rsid w:val="00446D13"/>
    <w:rsid w:val="00457CB5"/>
    <w:rsid w:val="00462500"/>
    <w:rsid w:val="00463794"/>
    <w:rsid w:val="004652E7"/>
    <w:rsid w:val="0046610B"/>
    <w:rsid w:val="00467C73"/>
    <w:rsid w:val="00470402"/>
    <w:rsid w:val="00484054"/>
    <w:rsid w:val="00486845"/>
    <w:rsid w:val="004C0FC0"/>
    <w:rsid w:val="004C473A"/>
    <w:rsid w:val="004E3402"/>
    <w:rsid w:val="004F1B09"/>
    <w:rsid w:val="004F5AD1"/>
    <w:rsid w:val="00503AFD"/>
    <w:rsid w:val="00503B18"/>
    <w:rsid w:val="00523F8A"/>
    <w:rsid w:val="005431EC"/>
    <w:rsid w:val="00556641"/>
    <w:rsid w:val="005614C3"/>
    <w:rsid w:val="00563BCE"/>
    <w:rsid w:val="0056737E"/>
    <w:rsid w:val="0057449E"/>
    <w:rsid w:val="00581D0F"/>
    <w:rsid w:val="00583412"/>
    <w:rsid w:val="005A3A96"/>
    <w:rsid w:val="005A5886"/>
    <w:rsid w:val="005B10B6"/>
    <w:rsid w:val="005B3DB6"/>
    <w:rsid w:val="005B4611"/>
    <w:rsid w:val="005C7A52"/>
    <w:rsid w:val="005F5E15"/>
    <w:rsid w:val="00602BD8"/>
    <w:rsid w:val="00642BE2"/>
    <w:rsid w:val="006436B8"/>
    <w:rsid w:val="00656028"/>
    <w:rsid w:val="00657E57"/>
    <w:rsid w:val="00672352"/>
    <w:rsid w:val="00673E34"/>
    <w:rsid w:val="00677B93"/>
    <w:rsid w:val="006D044A"/>
    <w:rsid w:val="006D14BC"/>
    <w:rsid w:val="006D1B62"/>
    <w:rsid w:val="006F0EBB"/>
    <w:rsid w:val="006F3F77"/>
    <w:rsid w:val="006F4E47"/>
    <w:rsid w:val="00724EB8"/>
    <w:rsid w:val="00725A81"/>
    <w:rsid w:val="00733143"/>
    <w:rsid w:val="0076048D"/>
    <w:rsid w:val="00793996"/>
    <w:rsid w:val="007C08B5"/>
    <w:rsid w:val="007C1732"/>
    <w:rsid w:val="007C4D2E"/>
    <w:rsid w:val="007D1298"/>
    <w:rsid w:val="007D509B"/>
    <w:rsid w:val="007D597E"/>
    <w:rsid w:val="007F3551"/>
    <w:rsid w:val="0080560D"/>
    <w:rsid w:val="0084496A"/>
    <w:rsid w:val="0085125B"/>
    <w:rsid w:val="008545F0"/>
    <w:rsid w:val="00862C9F"/>
    <w:rsid w:val="00867412"/>
    <w:rsid w:val="00882B06"/>
    <w:rsid w:val="008856CC"/>
    <w:rsid w:val="00894133"/>
    <w:rsid w:val="008D3044"/>
    <w:rsid w:val="008D377A"/>
    <w:rsid w:val="008E3F1D"/>
    <w:rsid w:val="008E50D8"/>
    <w:rsid w:val="008E7730"/>
    <w:rsid w:val="00905267"/>
    <w:rsid w:val="0091177B"/>
    <w:rsid w:val="00932D6E"/>
    <w:rsid w:val="0093707E"/>
    <w:rsid w:val="009406F3"/>
    <w:rsid w:val="00943D45"/>
    <w:rsid w:val="00944BA3"/>
    <w:rsid w:val="009465BF"/>
    <w:rsid w:val="00950F2F"/>
    <w:rsid w:val="00951DBC"/>
    <w:rsid w:val="00961F91"/>
    <w:rsid w:val="00974D93"/>
    <w:rsid w:val="00976CA2"/>
    <w:rsid w:val="0098344A"/>
    <w:rsid w:val="00983D13"/>
    <w:rsid w:val="009A087A"/>
    <w:rsid w:val="009A2CCB"/>
    <w:rsid w:val="009A6B97"/>
    <w:rsid w:val="009B0751"/>
    <w:rsid w:val="009D53E3"/>
    <w:rsid w:val="009E2406"/>
    <w:rsid w:val="009E3517"/>
    <w:rsid w:val="009E7F45"/>
    <w:rsid w:val="009F2941"/>
    <w:rsid w:val="00A24744"/>
    <w:rsid w:val="00A3035C"/>
    <w:rsid w:val="00A31535"/>
    <w:rsid w:val="00A555B9"/>
    <w:rsid w:val="00A57DAF"/>
    <w:rsid w:val="00A66DAF"/>
    <w:rsid w:val="00A75CB6"/>
    <w:rsid w:val="00A855D7"/>
    <w:rsid w:val="00AB15D8"/>
    <w:rsid w:val="00AC4155"/>
    <w:rsid w:val="00AC6391"/>
    <w:rsid w:val="00AC7AD1"/>
    <w:rsid w:val="00B023AD"/>
    <w:rsid w:val="00B0378A"/>
    <w:rsid w:val="00B04408"/>
    <w:rsid w:val="00B0468E"/>
    <w:rsid w:val="00B1312E"/>
    <w:rsid w:val="00B31924"/>
    <w:rsid w:val="00B354F4"/>
    <w:rsid w:val="00B460D2"/>
    <w:rsid w:val="00B471D4"/>
    <w:rsid w:val="00B7345F"/>
    <w:rsid w:val="00B76453"/>
    <w:rsid w:val="00B91950"/>
    <w:rsid w:val="00B95667"/>
    <w:rsid w:val="00BB4ECC"/>
    <w:rsid w:val="00BB5CDE"/>
    <w:rsid w:val="00BC7257"/>
    <w:rsid w:val="00BD1E64"/>
    <w:rsid w:val="00BD5CC9"/>
    <w:rsid w:val="00BE6E93"/>
    <w:rsid w:val="00BF434F"/>
    <w:rsid w:val="00C006B2"/>
    <w:rsid w:val="00C164EF"/>
    <w:rsid w:val="00C32A6D"/>
    <w:rsid w:val="00C6115E"/>
    <w:rsid w:val="00C660C5"/>
    <w:rsid w:val="00C73D1F"/>
    <w:rsid w:val="00C73FF0"/>
    <w:rsid w:val="00C87321"/>
    <w:rsid w:val="00C919B2"/>
    <w:rsid w:val="00C972E9"/>
    <w:rsid w:val="00CA58BE"/>
    <w:rsid w:val="00CA60B0"/>
    <w:rsid w:val="00CC3EAE"/>
    <w:rsid w:val="00CD2236"/>
    <w:rsid w:val="00CD3FB9"/>
    <w:rsid w:val="00CE6D9C"/>
    <w:rsid w:val="00CF2C00"/>
    <w:rsid w:val="00CF4A4F"/>
    <w:rsid w:val="00D03E07"/>
    <w:rsid w:val="00D25D71"/>
    <w:rsid w:val="00D350CE"/>
    <w:rsid w:val="00D47426"/>
    <w:rsid w:val="00D50970"/>
    <w:rsid w:val="00D561A2"/>
    <w:rsid w:val="00D66E1B"/>
    <w:rsid w:val="00D711E2"/>
    <w:rsid w:val="00D71AB8"/>
    <w:rsid w:val="00D75BE3"/>
    <w:rsid w:val="00DA1702"/>
    <w:rsid w:val="00DB0614"/>
    <w:rsid w:val="00DD0C9D"/>
    <w:rsid w:val="00DE5CEE"/>
    <w:rsid w:val="00DF0E9F"/>
    <w:rsid w:val="00DF1339"/>
    <w:rsid w:val="00DF4A6D"/>
    <w:rsid w:val="00DF5014"/>
    <w:rsid w:val="00DF7C60"/>
    <w:rsid w:val="00E040BE"/>
    <w:rsid w:val="00E0701B"/>
    <w:rsid w:val="00E10329"/>
    <w:rsid w:val="00E2301D"/>
    <w:rsid w:val="00E3643E"/>
    <w:rsid w:val="00E5359C"/>
    <w:rsid w:val="00EA7F07"/>
    <w:rsid w:val="00EA7F35"/>
    <w:rsid w:val="00EB025F"/>
    <w:rsid w:val="00EB09A0"/>
    <w:rsid w:val="00EB0A29"/>
    <w:rsid w:val="00EC5489"/>
    <w:rsid w:val="00ED7E53"/>
    <w:rsid w:val="00EE5807"/>
    <w:rsid w:val="00EE7B62"/>
    <w:rsid w:val="00EF472C"/>
    <w:rsid w:val="00EF79CF"/>
    <w:rsid w:val="00F020F4"/>
    <w:rsid w:val="00F25B9C"/>
    <w:rsid w:val="00F314A3"/>
    <w:rsid w:val="00F41BAD"/>
    <w:rsid w:val="00F50AD0"/>
    <w:rsid w:val="00F67FE8"/>
    <w:rsid w:val="00F82171"/>
    <w:rsid w:val="00F96683"/>
    <w:rsid w:val="00FA4327"/>
    <w:rsid w:val="00FB4BF5"/>
    <w:rsid w:val="00FB59BF"/>
    <w:rsid w:val="00FB677F"/>
    <w:rsid w:val="00FD63F7"/>
    <w:rsid w:val="00FE2B22"/>
    <w:rsid w:val="00FE6F9C"/>
    <w:rsid w:val="00FF4F95"/>
    <w:rsid w:val="04962FA2"/>
    <w:rsid w:val="0516DE68"/>
    <w:rsid w:val="08DB6287"/>
    <w:rsid w:val="09C75B07"/>
    <w:rsid w:val="159EA4CD"/>
    <w:rsid w:val="18742C16"/>
    <w:rsid w:val="19528EA0"/>
    <w:rsid w:val="1BB376D5"/>
    <w:rsid w:val="1CF05AC1"/>
    <w:rsid w:val="1D809F87"/>
    <w:rsid w:val="1E41941A"/>
    <w:rsid w:val="1F85FD7F"/>
    <w:rsid w:val="206E56E9"/>
    <w:rsid w:val="2330CDCB"/>
    <w:rsid w:val="24C51A66"/>
    <w:rsid w:val="269040F4"/>
    <w:rsid w:val="299E9FBC"/>
    <w:rsid w:val="2B6BF507"/>
    <w:rsid w:val="2DCD06DD"/>
    <w:rsid w:val="2EF79C1B"/>
    <w:rsid w:val="33AECA41"/>
    <w:rsid w:val="34D13BBC"/>
    <w:rsid w:val="37FAC249"/>
    <w:rsid w:val="3AE71768"/>
    <w:rsid w:val="3BF0A7CE"/>
    <w:rsid w:val="3DC2005A"/>
    <w:rsid w:val="3E060453"/>
    <w:rsid w:val="40DEB3BF"/>
    <w:rsid w:val="41E146B3"/>
    <w:rsid w:val="45FDC540"/>
    <w:rsid w:val="466DDB11"/>
    <w:rsid w:val="4834B9D5"/>
    <w:rsid w:val="4A6B4BF9"/>
    <w:rsid w:val="4CB510B9"/>
    <w:rsid w:val="4D7027BE"/>
    <w:rsid w:val="4DEC7405"/>
    <w:rsid w:val="4F054052"/>
    <w:rsid w:val="54FCD2CC"/>
    <w:rsid w:val="55704212"/>
    <w:rsid w:val="55DF982B"/>
    <w:rsid w:val="5A7221D1"/>
    <w:rsid w:val="5DEAA023"/>
    <w:rsid w:val="61F01CE0"/>
    <w:rsid w:val="623C3216"/>
    <w:rsid w:val="670D812E"/>
    <w:rsid w:val="67B3AB52"/>
    <w:rsid w:val="68D980DA"/>
    <w:rsid w:val="6AB7DBB0"/>
    <w:rsid w:val="6AFFC250"/>
    <w:rsid w:val="6BD79D0C"/>
    <w:rsid w:val="6D1E200B"/>
    <w:rsid w:val="6F85BFD7"/>
    <w:rsid w:val="7154DAB9"/>
    <w:rsid w:val="721C6C68"/>
    <w:rsid w:val="7460E425"/>
    <w:rsid w:val="7741D441"/>
    <w:rsid w:val="77D3E43A"/>
    <w:rsid w:val="78A3A74F"/>
    <w:rsid w:val="7AD1F2B7"/>
    <w:rsid w:val="7C71FAF4"/>
    <w:rsid w:val="7D4ACCE0"/>
    <w:rsid w:val="7EE5B879"/>
    <w:rsid w:val="7FEEA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805B5"/>
  <w15:chartTrackingRefBased/>
  <w15:docId w15:val="{D333DF62-7F93-436D-A665-6A6D25F7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6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06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2B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941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06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6B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006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006B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qFormat/>
    <w:rsid w:val="00A555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55B9"/>
  </w:style>
  <w:style w:type="character" w:customStyle="1" w:styleId="eop">
    <w:name w:val="eop"/>
    <w:basedOn w:val="DefaultParagraphFont"/>
    <w:qFormat/>
    <w:rsid w:val="003D725C"/>
  </w:style>
  <w:style w:type="paragraph" w:styleId="NormalWeb">
    <w:name w:val="Normal (Web)"/>
    <w:basedOn w:val="Normal"/>
    <w:uiPriority w:val="99"/>
    <w:unhideWhenUsed/>
    <w:qFormat/>
    <w:rsid w:val="003D72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4EB8"/>
    <w:pPr>
      <w:ind w:left="720"/>
      <w:contextualSpacing/>
    </w:pPr>
  </w:style>
  <w:style w:type="table" w:styleId="TableGrid">
    <w:name w:val="Table Grid"/>
    <w:basedOn w:val="TableNormal"/>
    <w:uiPriority w:val="39"/>
    <w:qFormat/>
    <w:rsid w:val="006F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29EB"/>
    <w:rPr>
      <w:b/>
      <w:bCs/>
    </w:rPr>
  </w:style>
  <w:style w:type="character" w:styleId="CommentReference">
    <w:name w:val="annotation reference"/>
    <w:basedOn w:val="DefaultParagraphFont"/>
    <w:uiPriority w:val="99"/>
    <w:semiHidden/>
    <w:unhideWhenUsed/>
    <w:rsid w:val="005B10B6"/>
    <w:rPr>
      <w:sz w:val="16"/>
      <w:szCs w:val="16"/>
    </w:rPr>
  </w:style>
  <w:style w:type="paragraph" w:styleId="CommentText">
    <w:name w:val="annotation text"/>
    <w:basedOn w:val="Normal"/>
    <w:link w:val="CommentTextChar"/>
    <w:uiPriority w:val="99"/>
    <w:semiHidden/>
    <w:unhideWhenUsed/>
    <w:rsid w:val="005B10B6"/>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B10B6"/>
    <w:rPr>
      <w:kern w:val="2"/>
      <w:sz w:val="20"/>
      <w:szCs w:val="20"/>
      <w14:ligatures w14:val="standardContextual"/>
    </w:rPr>
  </w:style>
  <w:style w:type="paragraph" w:styleId="BalloonText">
    <w:name w:val="Balloon Text"/>
    <w:basedOn w:val="Normal"/>
    <w:link w:val="BalloonTextChar"/>
    <w:uiPriority w:val="99"/>
    <w:semiHidden/>
    <w:unhideWhenUsed/>
    <w:rsid w:val="005B1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0B6"/>
    <w:rPr>
      <w:rFonts w:ascii="Segoe UI" w:hAnsi="Segoe UI" w:cs="Segoe UI"/>
      <w:sz w:val="18"/>
      <w:szCs w:val="18"/>
    </w:rPr>
  </w:style>
  <w:style w:type="character" w:customStyle="1" w:styleId="Heading3Char">
    <w:name w:val="Heading 3 Char"/>
    <w:basedOn w:val="DefaultParagraphFont"/>
    <w:link w:val="Heading3"/>
    <w:uiPriority w:val="9"/>
    <w:semiHidden/>
    <w:rsid w:val="00FE2B2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D1E64"/>
    <w:rPr>
      <w:i/>
      <w:iCs/>
    </w:rPr>
  </w:style>
  <w:style w:type="character" w:customStyle="1" w:styleId="Heading4Char">
    <w:name w:val="Heading 4 Char"/>
    <w:basedOn w:val="DefaultParagraphFont"/>
    <w:link w:val="Heading4"/>
    <w:uiPriority w:val="9"/>
    <w:semiHidden/>
    <w:rsid w:val="00294148"/>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673E34"/>
    <w:rPr>
      <w:b/>
      <w:bCs/>
      <w:kern w:val="0"/>
      <w14:ligatures w14:val="none"/>
    </w:rPr>
  </w:style>
  <w:style w:type="character" w:customStyle="1" w:styleId="CommentSubjectChar">
    <w:name w:val="Comment Subject Char"/>
    <w:basedOn w:val="CommentTextChar"/>
    <w:link w:val="CommentSubject"/>
    <w:uiPriority w:val="99"/>
    <w:semiHidden/>
    <w:rsid w:val="00673E34"/>
    <w:rPr>
      <w:b/>
      <w:bCs/>
      <w:kern w:val="2"/>
      <w:sz w:val="20"/>
      <w:szCs w:val="20"/>
      <w14:ligatures w14:val="standardContextual"/>
    </w:rPr>
  </w:style>
  <w:style w:type="paragraph" w:styleId="TOCHeading">
    <w:name w:val="TOC Heading"/>
    <w:basedOn w:val="Heading1"/>
    <w:next w:val="Normal"/>
    <w:uiPriority w:val="39"/>
    <w:unhideWhenUsed/>
    <w:qFormat/>
    <w:rsid w:val="00EB0A29"/>
    <w:pPr>
      <w:outlineLvl w:val="9"/>
    </w:pPr>
  </w:style>
  <w:style w:type="paragraph" w:styleId="TOC1">
    <w:name w:val="toc 1"/>
    <w:basedOn w:val="Normal"/>
    <w:next w:val="Normal"/>
    <w:autoRedefine/>
    <w:uiPriority w:val="39"/>
    <w:unhideWhenUsed/>
    <w:rsid w:val="00EB0A29"/>
    <w:pPr>
      <w:spacing w:after="100"/>
    </w:pPr>
  </w:style>
  <w:style w:type="paragraph" w:styleId="TOC2">
    <w:name w:val="toc 2"/>
    <w:basedOn w:val="Normal"/>
    <w:next w:val="Normal"/>
    <w:autoRedefine/>
    <w:uiPriority w:val="39"/>
    <w:unhideWhenUsed/>
    <w:rsid w:val="00EB0A29"/>
    <w:pPr>
      <w:spacing w:after="100"/>
      <w:ind w:left="220"/>
    </w:pPr>
  </w:style>
  <w:style w:type="character" w:styleId="Hyperlink">
    <w:name w:val="Hyperlink"/>
    <w:basedOn w:val="DefaultParagraphFont"/>
    <w:uiPriority w:val="99"/>
    <w:unhideWhenUsed/>
    <w:rsid w:val="00EB0A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753">
      <w:bodyDiv w:val="1"/>
      <w:marLeft w:val="0"/>
      <w:marRight w:val="0"/>
      <w:marTop w:val="0"/>
      <w:marBottom w:val="0"/>
      <w:divBdr>
        <w:top w:val="none" w:sz="0" w:space="0" w:color="auto"/>
        <w:left w:val="none" w:sz="0" w:space="0" w:color="auto"/>
        <w:bottom w:val="none" w:sz="0" w:space="0" w:color="auto"/>
        <w:right w:val="none" w:sz="0" w:space="0" w:color="auto"/>
      </w:divBdr>
    </w:div>
    <w:div w:id="10760620">
      <w:bodyDiv w:val="1"/>
      <w:marLeft w:val="0"/>
      <w:marRight w:val="0"/>
      <w:marTop w:val="0"/>
      <w:marBottom w:val="0"/>
      <w:divBdr>
        <w:top w:val="none" w:sz="0" w:space="0" w:color="auto"/>
        <w:left w:val="none" w:sz="0" w:space="0" w:color="auto"/>
        <w:bottom w:val="none" w:sz="0" w:space="0" w:color="auto"/>
        <w:right w:val="none" w:sz="0" w:space="0" w:color="auto"/>
      </w:divBdr>
    </w:div>
    <w:div w:id="14381944">
      <w:bodyDiv w:val="1"/>
      <w:marLeft w:val="0"/>
      <w:marRight w:val="0"/>
      <w:marTop w:val="0"/>
      <w:marBottom w:val="0"/>
      <w:divBdr>
        <w:top w:val="none" w:sz="0" w:space="0" w:color="auto"/>
        <w:left w:val="none" w:sz="0" w:space="0" w:color="auto"/>
        <w:bottom w:val="none" w:sz="0" w:space="0" w:color="auto"/>
        <w:right w:val="none" w:sz="0" w:space="0" w:color="auto"/>
      </w:divBdr>
    </w:div>
    <w:div w:id="53236944">
      <w:bodyDiv w:val="1"/>
      <w:marLeft w:val="0"/>
      <w:marRight w:val="0"/>
      <w:marTop w:val="0"/>
      <w:marBottom w:val="0"/>
      <w:divBdr>
        <w:top w:val="none" w:sz="0" w:space="0" w:color="auto"/>
        <w:left w:val="none" w:sz="0" w:space="0" w:color="auto"/>
        <w:bottom w:val="none" w:sz="0" w:space="0" w:color="auto"/>
        <w:right w:val="none" w:sz="0" w:space="0" w:color="auto"/>
      </w:divBdr>
    </w:div>
    <w:div w:id="54161134">
      <w:bodyDiv w:val="1"/>
      <w:marLeft w:val="0"/>
      <w:marRight w:val="0"/>
      <w:marTop w:val="0"/>
      <w:marBottom w:val="0"/>
      <w:divBdr>
        <w:top w:val="none" w:sz="0" w:space="0" w:color="auto"/>
        <w:left w:val="none" w:sz="0" w:space="0" w:color="auto"/>
        <w:bottom w:val="none" w:sz="0" w:space="0" w:color="auto"/>
        <w:right w:val="none" w:sz="0" w:space="0" w:color="auto"/>
      </w:divBdr>
    </w:div>
    <w:div w:id="58863918">
      <w:bodyDiv w:val="1"/>
      <w:marLeft w:val="0"/>
      <w:marRight w:val="0"/>
      <w:marTop w:val="0"/>
      <w:marBottom w:val="0"/>
      <w:divBdr>
        <w:top w:val="none" w:sz="0" w:space="0" w:color="auto"/>
        <w:left w:val="none" w:sz="0" w:space="0" w:color="auto"/>
        <w:bottom w:val="none" w:sz="0" w:space="0" w:color="auto"/>
        <w:right w:val="none" w:sz="0" w:space="0" w:color="auto"/>
      </w:divBdr>
      <w:divsChild>
        <w:div w:id="550534126">
          <w:marLeft w:val="0"/>
          <w:marRight w:val="0"/>
          <w:marTop w:val="0"/>
          <w:marBottom w:val="0"/>
          <w:divBdr>
            <w:top w:val="none" w:sz="0" w:space="0" w:color="auto"/>
            <w:left w:val="none" w:sz="0" w:space="0" w:color="auto"/>
            <w:bottom w:val="none" w:sz="0" w:space="0" w:color="auto"/>
            <w:right w:val="none" w:sz="0" w:space="0" w:color="auto"/>
          </w:divBdr>
          <w:divsChild>
            <w:div w:id="83886464">
              <w:marLeft w:val="0"/>
              <w:marRight w:val="0"/>
              <w:marTop w:val="0"/>
              <w:marBottom w:val="0"/>
              <w:divBdr>
                <w:top w:val="none" w:sz="0" w:space="0" w:color="auto"/>
                <w:left w:val="none" w:sz="0" w:space="0" w:color="auto"/>
                <w:bottom w:val="none" w:sz="0" w:space="0" w:color="auto"/>
                <w:right w:val="none" w:sz="0" w:space="0" w:color="auto"/>
              </w:divBdr>
              <w:divsChild>
                <w:div w:id="1147673956">
                  <w:marLeft w:val="0"/>
                  <w:marRight w:val="0"/>
                  <w:marTop w:val="0"/>
                  <w:marBottom w:val="0"/>
                  <w:divBdr>
                    <w:top w:val="none" w:sz="0" w:space="0" w:color="auto"/>
                    <w:left w:val="none" w:sz="0" w:space="0" w:color="auto"/>
                    <w:bottom w:val="none" w:sz="0" w:space="0" w:color="auto"/>
                    <w:right w:val="none" w:sz="0" w:space="0" w:color="auto"/>
                  </w:divBdr>
                  <w:divsChild>
                    <w:div w:id="57366192">
                      <w:marLeft w:val="0"/>
                      <w:marRight w:val="0"/>
                      <w:marTop w:val="0"/>
                      <w:marBottom w:val="0"/>
                      <w:divBdr>
                        <w:top w:val="none" w:sz="0" w:space="0" w:color="auto"/>
                        <w:left w:val="none" w:sz="0" w:space="0" w:color="auto"/>
                        <w:bottom w:val="none" w:sz="0" w:space="0" w:color="auto"/>
                        <w:right w:val="none" w:sz="0" w:space="0" w:color="auto"/>
                      </w:divBdr>
                      <w:divsChild>
                        <w:div w:id="240257495">
                          <w:marLeft w:val="0"/>
                          <w:marRight w:val="0"/>
                          <w:marTop w:val="0"/>
                          <w:marBottom w:val="0"/>
                          <w:divBdr>
                            <w:top w:val="none" w:sz="0" w:space="0" w:color="auto"/>
                            <w:left w:val="none" w:sz="0" w:space="0" w:color="auto"/>
                            <w:bottom w:val="none" w:sz="0" w:space="0" w:color="auto"/>
                            <w:right w:val="none" w:sz="0" w:space="0" w:color="auto"/>
                          </w:divBdr>
                          <w:divsChild>
                            <w:div w:id="16352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460084">
                  <w:marLeft w:val="0"/>
                  <w:marRight w:val="0"/>
                  <w:marTop w:val="0"/>
                  <w:marBottom w:val="0"/>
                  <w:divBdr>
                    <w:top w:val="none" w:sz="0" w:space="0" w:color="auto"/>
                    <w:left w:val="none" w:sz="0" w:space="0" w:color="auto"/>
                    <w:bottom w:val="none" w:sz="0" w:space="0" w:color="auto"/>
                    <w:right w:val="none" w:sz="0" w:space="0" w:color="auto"/>
                  </w:divBdr>
                  <w:divsChild>
                    <w:div w:id="1307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6486">
      <w:bodyDiv w:val="1"/>
      <w:marLeft w:val="0"/>
      <w:marRight w:val="0"/>
      <w:marTop w:val="0"/>
      <w:marBottom w:val="0"/>
      <w:divBdr>
        <w:top w:val="none" w:sz="0" w:space="0" w:color="auto"/>
        <w:left w:val="none" w:sz="0" w:space="0" w:color="auto"/>
        <w:bottom w:val="none" w:sz="0" w:space="0" w:color="auto"/>
        <w:right w:val="none" w:sz="0" w:space="0" w:color="auto"/>
      </w:divBdr>
    </w:div>
    <w:div w:id="64690486">
      <w:bodyDiv w:val="1"/>
      <w:marLeft w:val="0"/>
      <w:marRight w:val="0"/>
      <w:marTop w:val="0"/>
      <w:marBottom w:val="0"/>
      <w:divBdr>
        <w:top w:val="none" w:sz="0" w:space="0" w:color="auto"/>
        <w:left w:val="none" w:sz="0" w:space="0" w:color="auto"/>
        <w:bottom w:val="none" w:sz="0" w:space="0" w:color="auto"/>
        <w:right w:val="none" w:sz="0" w:space="0" w:color="auto"/>
      </w:divBdr>
    </w:div>
    <w:div w:id="94525244">
      <w:bodyDiv w:val="1"/>
      <w:marLeft w:val="0"/>
      <w:marRight w:val="0"/>
      <w:marTop w:val="0"/>
      <w:marBottom w:val="0"/>
      <w:divBdr>
        <w:top w:val="none" w:sz="0" w:space="0" w:color="auto"/>
        <w:left w:val="none" w:sz="0" w:space="0" w:color="auto"/>
        <w:bottom w:val="none" w:sz="0" w:space="0" w:color="auto"/>
        <w:right w:val="none" w:sz="0" w:space="0" w:color="auto"/>
      </w:divBdr>
    </w:div>
    <w:div w:id="99959956">
      <w:bodyDiv w:val="1"/>
      <w:marLeft w:val="0"/>
      <w:marRight w:val="0"/>
      <w:marTop w:val="0"/>
      <w:marBottom w:val="0"/>
      <w:divBdr>
        <w:top w:val="none" w:sz="0" w:space="0" w:color="auto"/>
        <w:left w:val="none" w:sz="0" w:space="0" w:color="auto"/>
        <w:bottom w:val="none" w:sz="0" w:space="0" w:color="auto"/>
        <w:right w:val="none" w:sz="0" w:space="0" w:color="auto"/>
      </w:divBdr>
    </w:div>
    <w:div w:id="150298312">
      <w:bodyDiv w:val="1"/>
      <w:marLeft w:val="0"/>
      <w:marRight w:val="0"/>
      <w:marTop w:val="0"/>
      <w:marBottom w:val="0"/>
      <w:divBdr>
        <w:top w:val="none" w:sz="0" w:space="0" w:color="auto"/>
        <w:left w:val="none" w:sz="0" w:space="0" w:color="auto"/>
        <w:bottom w:val="none" w:sz="0" w:space="0" w:color="auto"/>
        <w:right w:val="none" w:sz="0" w:space="0" w:color="auto"/>
      </w:divBdr>
      <w:divsChild>
        <w:div w:id="1455707903">
          <w:marLeft w:val="0"/>
          <w:marRight w:val="0"/>
          <w:marTop w:val="0"/>
          <w:marBottom w:val="0"/>
          <w:divBdr>
            <w:top w:val="none" w:sz="0" w:space="0" w:color="auto"/>
            <w:left w:val="none" w:sz="0" w:space="0" w:color="auto"/>
            <w:bottom w:val="none" w:sz="0" w:space="0" w:color="auto"/>
            <w:right w:val="none" w:sz="0" w:space="0" w:color="auto"/>
          </w:divBdr>
        </w:div>
      </w:divsChild>
    </w:div>
    <w:div w:id="151871355">
      <w:bodyDiv w:val="1"/>
      <w:marLeft w:val="0"/>
      <w:marRight w:val="0"/>
      <w:marTop w:val="0"/>
      <w:marBottom w:val="0"/>
      <w:divBdr>
        <w:top w:val="none" w:sz="0" w:space="0" w:color="auto"/>
        <w:left w:val="none" w:sz="0" w:space="0" w:color="auto"/>
        <w:bottom w:val="none" w:sz="0" w:space="0" w:color="auto"/>
        <w:right w:val="none" w:sz="0" w:space="0" w:color="auto"/>
      </w:divBdr>
    </w:div>
    <w:div w:id="219564381">
      <w:bodyDiv w:val="1"/>
      <w:marLeft w:val="0"/>
      <w:marRight w:val="0"/>
      <w:marTop w:val="0"/>
      <w:marBottom w:val="0"/>
      <w:divBdr>
        <w:top w:val="none" w:sz="0" w:space="0" w:color="auto"/>
        <w:left w:val="none" w:sz="0" w:space="0" w:color="auto"/>
        <w:bottom w:val="none" w:sz="0" w:space="0" w:color="auto"/>
        <w:right w:val="none" w:sz="0" w:space="0" w:color="auto"/>
      </w:divBdr>
    </w:div>
    <w:div w:id="278534572">
      <w:bodyDiv w:val="1"/>
      <w:marLeft w:val="0"/>
      <w:marRight w:val="0"/>
      <w:marTop w:val="0"/>
      <w:marBottom w:val="0"/>
      <w:divBdr>
        <w:top w:val="none" w:sz="0" w:space="0" w:color="auto"/>
        <w:left w:val="none" w:sz="0" w:space="0" w:color="auto"/>
        <w:bottom w:val="none" w:sz="0" w:space="0" w:color="auto"/>
        <w:right w:val="none" w:sz="0" w:space="0" w:color="auto"/>
      </w:divBdr>
    </w:div>
    <w:div w:id="282270049">
      <w:bodyDiv w:val="1"/>
      <w:marLeft w:val="0"/>
      <w:marRight w:val="0"/>
      <w:marTop w:val="0"/>
      <w:marBottom w:val="0"/>
      <w:divBdr>
        <w:top w:val="none" w:sz="0" w:space="0" w:color="auto"/>
        <w:left w:val="none" w:sz="0" w:space="0" w:color="auto"/>
        <w:bottom w:val="none" w:sz="0" w:space="0" w:color="auto"/>
        <w:right w:val="none" w:sz="0" w:space="0" w:color="auto"/>
      </w:divBdr>
      <w:divsChild>
        <w:div w:id="1770806038">
          <w:marLeft w:val="0"/>
          <w:marRight w:val="0"/>
          <w:marTop w:val="0"/>
          <w:marBottom w:val="0"/>
          <w:divBdr>
            <w:top w:val="none" w:sz="0" w:space="0" w:color="auto"/>
            <w:left w:val="none" w:sz="0" w:space="0" w:color="auto"/>
            <w:bottom w:val="none" w:sz="0" w:space="0" w:color="auto"/>
            <w:right w:val="none" w:sz="0" w:space="0" w:color="auto"/>
          </w:divBdr>
        </w:div>
        <w:div w:id="1900626806">
          <w:marLeft w:val="0"/>
          <w:marRight w:val="0"/>
          <w:marTop w:val="0"/>
          <w:marBottom w:val="0"/>
          <w:divBdr>
            <w:top w:val="none" w:sz="0" w:space="0" w:color="auto"/>
            <w:left w:val="none" w:sz="0" w:space="0" w:color="auto"/>
            <w:bottom w:val="none" w:sz="0" w:space="0" w:color="auto"/>
            <w:right w:val="none" w:sz="0" w:space="0" w:color="auto"/>
          </w:divBdr>
          <w:divsChild>
            <w:div w:id="2076737372">
              <w:marLeft w:val="0"/>
              <w:marRight w:val="0"/>
              <w:marTop w:val="240"/>
              <w:marBottom w:val="240"/>
              <w:divBdr>
                <w:top w:val="none" w:sz="0" w:space="0" w:color="auto"/>
                <w:left w:val="none" w:sz="0" w:space="0" w:color="auto"/>
                <w:bottom w:val="none" w:sz="0" w:space="0" w:color="auto"/>
                <w:right w:val="none" w:sz="0" w:space="0" w:color="auto"/>
              </w:divBdr>
            </w:div>
            <w:div w:id="3003836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21814197">
      <w:bodyDiv w:val="1"/>
      <w:marLeft w:val="0"/>
      <w:marRight w:val="0"/>
      <w:marTop w:val="0"/>
      <w:marBottom w:val="0"/>
      <w:divBdr>
        <w:top w:val="none" w:sz="0" w:space="0" w:color="auto"/>
        <w:left w:val="none" w:sz="0" w:space="0" w:color="auto"/>
        <w:bottom w:val="none" w:sz="0" w:space="0" w:color="auto"/>
        <w:right w:val="none" w:sz="0" w:space="0" w:color="auto"/>
      </w:divBdr>
    </w:div>
    <w:div w:id="322701351">
      <w:bodyDiv w:val="1"/>
      <w:marLeft w:val="0"/>
      <w:marRight w:val="0"/>
      <w:marTop w:val="0"/>
      <w:marBottom w:val="0"/>
      <w:divBdr>
        <w:top w:val="none" w:sz="0" w:space="0" w:color="auto"/>
        <w:left w:val="none" w:sz="0" w:space="0" w:color="auto"/>
        <w:bottom w:val="none" w:sz="0" w:space="0" w:color="auto"/>
        <w:right w:val="none" w:sz="0" w:space="0" w:color="auto"/>
      </w:divBdr>
    </w:div>
    <w:div w:id="339507736">
      <w:bodyDiv w:val="1"/>
      <w:marLeft w:val="0"/>
      <w:marRight w:val="0"/>
      <w:marTop w:val="0"/>
      <w:marBottom w:val="0"/>
      <w:divBdr>
        <w:top w:val="none" w:sz="0" w:space="0" w:color="auto"/>
        <w:left w:val="none" w:sz="0" w:space="0" w:color="auto"/>
        <w:bottom w:val="none" w:sz="0" w:space="0" w:color="auto"/>
        <w:right w:val="none" w:sz="0" w:space="0" w:color="auto"/>
      </w:divBdr>
    </w:div>
    <w:div w:id="350112601">
      <w:bodyDiv w:val="1"/>
      <w:marLeft w:val="0"/>
      <w:marRight w:val="0"/>
      <w:marTop w:val="0"/>
      <w:marBottom w:val="0"/>
      <w:divBdr>
        <w:top w:val="none" w:sz="0" w:space="0" w:color="auto"/>
        <w:left w:val="none" w:sz="0" w:space="0" w:color="auto"/>
        <w:bottom w:val="none" w:sz="0" w:space="0" w:color="auto"/>
        <w:right w:val="none" w:sz="0" w:space="0" w:color="auto"/>
      </w:divBdr>
    </w:div>
    <w:div w:id="452747966">
      <w:bodyDiv w:val="1"/>
      <w:marLeft w:val="0"/>
      <w:marRight w:val="0"/>
      <w:marTop w:val="0"/>
      <w:marBottom w:val="0"/>
      <w:divBdr>
        <w:top w:val="none" w:sz="0" w:space="0" w:color="auto"/>
        <w:left w:val="none" w:sz="0" w:space="0" w:color="auto"/>
        <w:bottom w:val="none" w:sz="0" w:space="0" w:color="auto"/>
        <w:right w:val="none" w:sz="0" w:space="0" w:color="auto"/>
      </w:divBdr>
    </w:div>
    <w:div w:id="453791009">
      <w:bodyDiv w:val="1"/>
      <w:marLeft w:val="0"/>
      <w:marRight w:val="0"/>
      <w:marTop w:val="0"/>
      <w:marBottom w:val="0"/>
      <w:divBdr>
        <w:top w:val="none" w:sz="0" w:space="0" w:color="auto"/>
        <w:left w:val="none" w:sz="0" w:space="0" w:color="auto"/>
        <w:bottom w:val="none" w:sz="0" w:space="0" w:color="auto"/>
        <w:right w:val="none" w:sz="0" w:space="0" w:color="auto"/>
      </w:divBdr>
    </w:div>
    <w:div w:id="465009196">
      <w:bodyDiv w:val="1"/>
      <w:marLeft w:val="0"/>
      <w:marRight w:val="0"/>
      <w:marTop w:val="0"/>
      <w:marBottom w:val="0"/>
      <w:divBdr>
        <w:top w:val="none" w:sz="0" w:space="0" w:color="auto"/>
        <w:left w:val="none" w:sz="0" w:space="0" w:color="auto"/>
        <w:bottom w:val="none" w:sz="0" w:space="0" w:color="auto"/>
        <w:right w:val="none" w:sz="0" w:space="0" w:color="auto"/>
      </w:divBdr>
    </w:div>
    <w:div w:id="468941485">
      <w:bodyDiv w:val="1"/>
      <w:marLeft w:val="0"/>
      <w:marRight w:val="0"/>
      <w:marTop w:val="0"/>
      <w:marBottom w:val="0"/>
      <w:divBdr>
        <w:top w:val="none" w:sz="0" w:space="0" w:color="auto"/>
        <w:left w:val="none" w:sz="0" w:space="0" w:color="auto"/>
        <w:bottom w:val="none" w:sz="0" w:space="0" w:color="auto"/>
        <w:right w:val="none" w:sz="0" w:space="0" w:color="auto"/>
      </w:divBdr>
    </w:div>
    <w:div w:id="506560270">
      <w:bodyDiv w:val="1"/>
      <w:marLeft w:val="0"/>
      <w:marRight w:val="0"/>
      <w:marTop w:val="0"/>
      <w:marBottom w:val="0"/>
      <w:divBdr>
        <w:top w:val="none" w:sz="0" w:space="0" w:color="auto"/>
        <w:left w:val="none" w:sz="0" w:space="0" w:color="auto"/>
        <w:bottom w:val="none" w:sz="0" w:space="0" w:color="auto"/>
        <w:right w:val="none" w:sz="0" w:space="0" w:color="auto"/>
      </w:divBdr>
    </w:div>
    <w:div w:id="524640569">
      <w:bodyDiv w:val="1"/>
      <w:marLeft w:val="0"/>
      <w:marRight w:val="0"/>
      <w:marTop w:val="0"/>
      <w:marBottom w:val="0"/>
      <w:divBdr>
        <w:top w:val="none" w:sz="0" w:space="0" w:color="auto"/>
        <w:left w:val="none" w:sz="0" w:space="0" w:color="auto"/>
        <w:bottom w:val="none" w:sz="0" w:space="0" w:color="auto"/>
        <w:right w:val="none" w:sz="0" w:space="0" w:color="auto"/>
      </w:divBdr>
    </w:div>
    <w:div w:id="533467262">
      <w:bodyDiv w:val="1"/>
      <w:marLeft w:val="0"/>
      <w:marRight w:val="0"/>
      <w:marTop w:val="0"/>
      <w:marBottom w:val="0"/>
      <w:divBdr>
        <w:top w:val="none" w:sz="0" w:space="0" w:color="auto"/>
        <w:left w:val="none" w:sz="0" w:space="0" w:color="auto"/>
        <w:bottom w:val="none" w:sz="0" w:space="0" w:color="auto"/>
        <w:right w:val="none" w:sz="0" w:space="0" w:color="auto"/>
      </w:divBdr>
    </w:div>
    <w:div w:id="600797431">
      <w:bodyDiv w:val="1"/>
      <w:marLeft w:val="0"/>
      <w:marRight w:val="0"/>
      <w:marTop w:val="0"/>
      <w:marBottom w:val="0"/>
      <w:divBdr>
        <w:top w:val="none" w:sz="0" w:space="0" w:color="auto"/>
        <w:left w:val="none" w:sz="0" w:space="0" w:color="auto"/>
        <w:bottom w:val="none" w:sz="0" w:space="0" w:color="auto"/>
        <w:right w:val="none" w:sz="0" w:space="0" w:color="auto"/>
      </w:divBdr>
    </w:div>
    <w:div w:id="614408863">
      <w:bodyDiv w:val="1"/>
      <w:marLeft w:val="0"/>
      <w:marRight w:val="0"/>
      <w:marTop w:val="0"/>
      <w:marBottom w:val="0"/>
      <w:divBdr>
        <w:top w:val="none" w:sz="0" w:space="0" w:color="auto"/>
        <w:left w:val="none" w:sz="0" w:space="0" w:color="auto"/>
        <w:bottom w:val="none" w:sz="0" w:space="0" w:color="auto"/>
        <w:right w:val="none" w:sz="0" w:space="0" w:color="auto"/>
      </w:divBdr>
    </w:div>
    <w:div w:id="634454064">
      <w:bodyDiv w:val="1"/>
      <w:marLeft w:val="0"/>
      <w:marRight w:val="0"/>
      <w:marTop w:val="0"/>
      <w:marBottom w:val="0"/>
      <w:divBdr>
        <w:top w:val="none" w:sz="0" w:space="0" w:color="auto"/>
        <w:left w:val="none" w:sz="0" w:space="0" w:color="auto"/>
        <w:bottom w:val="none" w:sz="0" w:space="0" w:color="auto"/>
        <w:right w:val="none" w:sz="0" w:space="0" w:color="auto"/>
      </w:divBdr>
    </w:div>
    <w:div w:id="636641077">
      <w:bodyDiv w:val="1"/>
      <w:marLeft w:val="0"/>
      <w:marRight w:val="0"/>
      <w:marTop w:val="0"/>
      <w:marBottom w:val="0"/>
      <w:divBdr>
        <w:top w:val="none" w:sz="0" w:space="0" w:color="auto"/>
        <w:left w:val="none" w:sz="0" w:space="0" w:color="auto"/>
        <w:bottom w:val="none" w:sz="0" w:space="0" w:color="auto"/>
        <w:right w:val="none" w:sz="0" w:space="0" w:color="auto"/>
      </w:divBdr>
    </w:div>
    <w:div w:id="653722150">
      <w:bodyDiv w:val="1"/>
      <w:marLeft w:val="0"/>
      <w:marRight w:val="0"/>
      <w:marTop w:val="0"/>
      <w:marBottom w:val="0"/>
      <w:divBdr>
        <w:top w:val="none" w:sz="0" w:space="0" w:color="auto"/>
        <w:left w:val="none" w:sz="0" w:space="0" w:color="auto"/>
        <w:bottom w:val="none" w:sz="0" w:space="0" w:color="auto"/>
        <w:right w:val="none" w:sz="0" w:space="0" w:color="auto"/>
      </w:divBdr>
    </w:div>
    <w:div w:id="666514969">
      <w:bodyDiv w:val="1"/>
      <w:marLeft w:val="0"/>
      <w:marRight w:val="0"/>
      <w:marTop w:val="0"/>
      <w:marBottom w:val="0"/>
      <w:divBdr>
        <w:top w:val="none" w:sz="0" w:space="0" w:color="auto"/>
        <w:left w:val="none" w:sz="0" w:space="0" w:color="auto"/>
        <w:bottom w:val="none" w:sz="0" w:space="0" w:color="auto"/>
        <w:right w:val="none" w:sz="0" w:space="0" w:color="auto"/>
      </w:divBdr>
    </w:div>
    <w:div w:id="706108399">
      <w:bodyDiv w:val="1"/>
      <w:marLeft w:val="0"/>
      <w:marRight w:val="0"/>
      <w:marTop w:val="0"/>
      <w:marBottom w:val="0"/>
      <w:divBdr>
        <w:top w:val="none" w:sz="0" w:space="0" w:color="auto"/>
        <w:left w:val="none" w:sz="0" w:space="0" w:color="auto"/>
        <w:bottom w:val="none" w:sz="0" w:space="0" w:color="auto"/>
        <w:right w:val="none" w:sz="0" w:space="0" w:color="auto"/>
      </w:divBdr>
    </w:div>
    <w:div w:id="734015645">
      <w:bodyDiv w:val="1"/>
      <w:marLeft w:val="0"/>
      <w:marRight w:val="0"/>
      <w:marTop w:val="0"/>
      <w:marBottom w:val="0"/>
      <w:divBdr>
        <w:top w:val="none" w:sz="0" w:space="0" w:color="auto"/>
        <w:left w:val="none" w:sz="0" w:space="0" w:color="auto"/>
        <w:bottom w:val="none" w:sz="0" w:space="0" w:color="auto"/>
        <w:right w:val="none" w:sz="0" w:space="0" w:color="auto"/>
      </w:divBdr>
    </w:div>
    <w:div w:id="736899387">
      <w:bodyDiv w:val="1"/>
      <w:marLeft w:val="0"/>
      <w:marRight w:val="0"/>
      <w:marTop w:val="0"/>
      <w:marBottom w:val="0"/>
      <w:divBdr>
        <w:top w:val="none" w:sz="0" w:space="0" w:color="auto"/>
        <w:left w:val="none" w:sz="0" w:space="0" w:color="auto"/>
        <w:bottom w:val="none" w:sz="0" w:space="0" w:color="auto"/>
        <w:right w:val="none" w:sz="0" w:space="0" w:color="auto"/>
      </w:divBdr>
    </w:div>
    <w:div w:id="747700882">
      <w:bodyDiv w:val="1"/>
      <w:marLeft w:val="0"/>
      <w:marRight w:val="0"/>
      <w:marTop w:val="0"/>
      <w:marBottom w:val="0"/>
      <w:divBdr>
        <w:top w:val="none" w:sz="0" w:space="0" w:color="auto"/>
        <w:left w:val="none" w:sz="0" w:space="0" w:color="auto"/>
        <w:bottom w:val="none" w:sz="0" w:space="0" w:color="auto"/>
        <w:right w:val="none" w:sz="0" w:space="0" w:color="auto"/>
      </w:divBdr>
    </w:div>
    <w:div w:id="754739435">
      <w:bodyDiv w:val="1"/>
      <w:marLeft w:val="0"/>
      <w:marRight w:val="0"/>
      <w:marTop w:val="0"/>
      <w:marBottom w:val="0"/>
      <w:divBdr>
        <w:top w:val="none" w:sz="0" w:space="0" w:color="auto"/>
        <w:left w:val="none" w:sz="0" w:space="0" w:color="auto"/>
        <w:bottom w:val="none" w:sz="0" w:space="0" w:color="auto"/>
        <w:right w:val="none" w:sz="0" w:space="0" w:color="auto"/>
      </w:divBdr>
    </w:div>
    <w:div w:id="791901097">
      <w:bodyDiv w:val="1"/>
      <w:marLeft w:val="0"/>
      <w:marRight w:val="0"/>
      <w:marTop w:val="0"/>
      <w:marBottom w:val="0"/>
      <w:divBdr>
        <w:top w:val="none" w:sz="0" w:space="0" w:color="auto"/>
        <w:left w:val="none" w:sz="0" w:space="0" w:color="auto"/>
        <w:bottom w:val="none" w:sz="0" w:space="0" w:color="auto"/>
        <w:right w:val="none" w:sz="0" w:space="0" w:color="auto"/>
      </w:divBdr>
    </w:div>
    <w:div w:id="804666016">
      <w:bodyDiv w:val="1"/>
      <w:marLeft w:val="0"/>
      <w:marRight w:val="0"/>
      <w:marTop w:val="0"/>
      <w:marBottom w:val="0"/>
      <w:divBdr>
        <w:top w:val="none" w:sz="0" w:space="0" w:color="auto"/>
        <w:left w:val="none" w:sz="0" w:space="0" w:color="auto"/>
        <w:bottom w:val="none" w:sz="0" w:space="0" w:color="auto"/>
        <w:right w:val="none" w:sz="0" w:space="0" w:color="auto"/>
      </w:divBdr>
    </w:div>
    <w:div w:id="832448754">
      <w:bodyDiv w:val="1"/>
      <w:marLeft w:val="0"/>
      <w:marRight w:val="0"/>
      <w:marTop w:val="0"/>
      <w:marBottom w:val="0"/>
      <w:divBdr>
        <w:top w:val="none" w:sz="0" w:space="0" w:color="auto"/>
        <w:left w:val="none" w:sz="0" w:space="0" w:color="auto"/>
        <w:bottom w:val="none" w:sz="0" w:space="0" w:color="auto"/>
        <w:right w:val="none" w:sz="0" w:space="0" w:color="auto"/>
      </w:divBdr>
    </w:div>
    <w:div w:id="838349107">
      <w:bodyDiv w:val="1"/>
      <w:marLeft w:val="0"/>
      <w:marRight w:val="0"/>
      <w:marTop w:val="0"/>
      <w:marBottom w:val="0"/>
      <w:divBdr>
        <w:top w:val="none" w:sz="0" w:space="0" w:color="auto"/>
        <w:left w:val="none" w:sz="0" w:space="0" w:color="auto"/>
        <w:bottom w:val="none" w:sz="0" w:space="0" w:color="auto"/>
        <w:right w:val="none" w:sz="0" w:space="0" w:color="auto"/>
      </w:divBdr>
    </w:div>
    <w:div w:id="920717795">
      <w:bodyDiv w:val="1"/>
      <w:marLeft w:val="0"/>
      <w:marRight w:val="0"/>
      <w:marTop w:val="0"/>
      <w:marBottom w:val="0"/>
      <w:divBdr>
        <w:top w:val="none" w:sz="0" w:space="0" w:color="auto"/>
        <w:left w:val="none" w:sz="0" w:space="0" w:color="auto"/>
        <w:bottom w:val="none" w:sz="0" w:space="0" w:color="auto"/>
        <w:right w:val="none" w:sz="0" w:space="0" w:color="auto"/>
      </w:divBdr>
    </w:div>
    <w:div w:id="933049508">
      <w:bodyDiv w:val="1"/>
      <w:marLeft w:val="0"/>
      <w:marRight w:val="0"/>
      <w:marTop w:val="0"/>
      <w:marBottom w:val="0"/>
      <w:divBdr>
        <w:top w:val="none" w:sz="0" w:space="0" w:color="auto"/>
        <w:left w:val="none" w:sz="0" w:space="0" w:color="auto"/>
        <w:bottom w:val="none" w:sz="0" w:space="0" w:color="auto"/>
        <w:right w:val="none" w:sz="0" w:space="0" w:color="auto"/>
      </w:divBdr>
      <w:divsChild>
        <w:div w:id="2146660282">
          <w:marLeft w:val="0"/>
          <w:marRight w:val="0"/>
          <w:marTop w:val="0"/>
          <w:marBottom w:val="0"/>
          <w:divBdr>
            <w:top w:val="none" w:sz="0" w:space="0" w:color="auto"/>
            <w:left w:val="none" w:sz="0" w:space="0" w:color="auto"/>
            <w:bottom w:val="none" w:sz="0" w:space="0" w:color="auto"/>
            <w:right w:val="none" w:sz="0" w:space="0" w:color="auto"/>
          </w:divBdr>
          <w:divsChild>
            <w:div w:id="1184317578">
              <w:marLeft w:val="0"/>
              <w:marRight w:val="0"/>
              <w:marTop w:val="0"/>
              <w:marBottom w:val="0"/>
              <w:divBdr>
                <w:top w:val="none" w:sz="0" w:space="0" w:color="auto"/>
                <w:left w:val="none" w:sz="0" w:space="0" w:color="auto"/>
                <w:bottom w:val="none" w:sz="0" w:space="0" w:color="auto"/>
                <w:right w:val="none" w:sz="0" w:space="0" w:color="auto"/>
              </w:divBdr>
              <w:divsChild>
                <w:div w:id="205139312">
                  <w:marLeft w:val="0"/>
                  <w:marRight w:val="0"/>
                  <w:marTop w:val="0"/>
                  <w:marBottom w:val="0"/>
                  <w:divBdr>
                    <w:top w:val="none" w:sz="0" w:space="0" w:color="auto"/>
                    <w:left w:val="none" w:sz="0" w:space="0" w:color="auto"/>
                    <w:bottom w:val="none" w:sz="0" w:space="0" w:color="auto"/>
                    <w:right w:val="none" w:sz="0" w:space="0" w:color="auto"/>
                  </w:divBdr>
                  <w:divsChild>
                    <w:div w:id="564343742">
                      <w:marLeft w:val="0"/>
                      <w:marRight w:val="0"/>
                      <w:marTop w:val="0"/>
                      <w:marBottom w:val="0"/>
                      <w:divBdr>
                        <w:top w:val="none" w:sz="0" w:space="0" w:color="auto"/>
                        <w:left w:val="none" w:sz="0" w:space="0" w:color="auto"/>
                        <w:bottom w:val="none" w:sz="0" w:space="0" w:color="auto"/>
                        <w:right w:val="none" w:sz="0" w:space="0" w:color="auto"/>
                      </w:divBdr>
                      <w:divsChild>
                        <w:div w:id="977615657">
                          <w:marLeft w:val="0"/>
                          <w:marRight w:val="0"/>
                          <w:marTop w:val="0"/>
                          <w:marBottom w:val="0"/>
                          <w:divBdr>
                            <w:top w:val="none" w:sz="0" w:space="0" w:color="auto"/>
                            <w:left w:val="none" w:sz="0" w:space="0" w:color="auto"/>
                            <w:bottom w:val="none" w:sz="0" w:space="0" w:color="auto"/>
                            <w:right w:val="none" w:sz="0" w:space="0" w:color="auto"/>
                          </w:divBdr>
                          <w:divsChild>
                            <w:div w:id="195197558">
                              <w:marLeft w:val="0"/>
                              <w:marRight w:val="0"/>
                              <w:marTop w:val="0"/>
                              <w:marBottom w:val="0"/>
                              <w:divBdr>
                                <w:top w:val="none" w:sz="0" w:space="0" w:color="auto"/>
                                <w:left w:val="none" w:sz="0" w:space="0" w:color="auto"/>
                                <w:bottom w:val="none" w:sz="0" w:space="0" w:color="auto"/>
                                <w:right w:val="none" w:sz="0" w:space="0" w:color="auto"/>
                              </w:divBdr>
                              <w:divsChild>
                                <w:div w:id="2041591441">
                                  <w:marLeft w:val="0"/>
                                  <w:marRight w:val="0"/>
                                  <w:marTop w:val="0"/>
                                  <w:marBottom w:val="0"/>
                                  <w:divBdr>
                                    <w:top w:val="none" w:sz="0" w:space="0" w:color="auto"/>
                                    <w:left w:val="none" w:sz="0" w:space="0" w:color="auto"/>
                                    <w:bottom w:val="none" w:sz="0" w:space="0" w:color="auto"/>
                                    <w:right w:val="none" w:sz="0" w:space="0" w:color="auto"/>
                                  </w:divBdr>
                                  <w:divsChild>
                                    <w:div w:id="2126925999">
                                      <w:marLeft w:val="0"/>
                                      <w:marRight w:val="0"/>
                                      <w:marTop w:val="0"/>
                                      <w:marBottom w:val="0"/>
                                      <w:divBdr>
                                        <w:top w:val="none" w:sz="0" w:space="0" w:color="auto"/>
                                        <w:left w:val="none" w:sz="0" w:space="0" w:color="auto"/>
                                        <w:bottom w:val="none" w:sz="0" w:space="0" w:color="auto"/>
                                        <w:right w:val="none" w:sz="0" w:space="0" w:color="auto"/>
                                      </w:divBdr>
                                      <w:divsChild>
                                        <w:div w:id="68770839">
                                          <w:marLeft w:val="0"/>
                                          <w:marRight w:val="0"/>
                                          <w:marTop w:val="0"/>
                                          <w:marBottom w:val="0"/>
                                          <w:divBdr>
                                            <w:top w:val="none" w:sz="0" w:space="0" w:color="auto"/>
                                            <w:left w:val="none" w:sz="0" w:space="0" w:color="auto"/>
                                            <w:bottom w:val="none" w:sz="0" w:space="0" w:color="auto"/>
                                            <w:right w:val="none" w:sz="0" w:space="0" w:color="auto"/>
                                          </w:divBdr>
                                          <w:divsChild>
                                            <w:div w:id="207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6238">
                                  <w:marLeft w:val="0"/>
                                  <w:marRight w:val="0"/>
                                  <w:marTop w:val="0"/>
                                  <w:marBottom w:val="0"/>
                                  <w:divBdr>
                                    <w:top w:val="none" w:sz="0" w:space="0" w:color="auto"/>
                                    <w:left w:val="none" w:sz="0" w:space="0" w:color="auto"/>
                                    <w:bottom w:val="none" w:sz="0" w:space="0" w:color="auto"/>
                                    <w:right w:val="none" w:sz="0" w:space="0" w:color="auto"/>
                                  </w:divBdr>
                                  <w:divsChild>
                                    <w:div w:id="18583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848747">
          <w:marLeft w:val="0"/>
          <w:marRight w:val="0"/>
          <w:marTop w:val="0"/>
          <w:marBottom w:val="0"/>
          <w:divBdr>
            <w:top w:val="none" w:sz="0" w:space="0" w:color="auto"/>
            <w:left w:val="none" w:sz="0" w:space="0" w:color="auto"/>
            <w:bottom w:val="none" w:sz="0" w:space="0" w:color="auto"/>
            <w:right w:val="none" w:sz="0" w:space="0" w:color="auto"/>
          </w:divBdr>
          <w:divsChild>
            <w:div w:id="485129664">
              <w:marLeft w:val="0"/>
              <w:marRight w:val="0"/>
              <w:marTop w:val="0"/>
              <w:marBottom w:val="0"/>
              <w:divBdr>
                <w:top w:val="none" w:sz="0" w:space="0" w:color="auto"/>
                <w:left w:val="none" w:sz="0" w:space="0" w:color="auto"/>
                <w:bottom w:val="none" w:sz="0" w:space="0" w:color="auto"/>
                <w:right w:val="none" w:sz="0" w:space="0" w:color="auto"/>
              </w:divBdr>
              <w:divsChild>
                <w:div w:id="406342298">
                  <w:marLeft w:val="0"/>
                  <w:marRight w:val="0"/>
                  <w:marTop w:val="0"/>
                  <w:marBottom w:val="0"/>
                  <w:divBdr>
                    <w:top w:val="none" w:sz="0" w:space="0" w:color="auto"/>
                    <w:left w:val="none" w:sz="0" w:space="0" w:color="auto"/>
                    <w:bottom w:val="none" w:sz="0" w:space="0" w:color="auto"/>
                    <w:right w:val="none" w:sz="0" w:space="0" w:color="auto"/>
                  </w:divBdr>
                  <w:divsChild>
                    <w:div w:id="2075002851">
                      <w:marLeft w:val="0"/>
                      <w:marRight w:val="0"/>
                      <w:marTop w:val="0"/>
                      <w:marBottom w:val="0"/>
                      <w:divBdr>
                        <w:top w:val="none" w:sz="0" w:space="0" w:color="auto"/>
                        <w:left w:val="none" w:sz="0" w:space="0" w:color="auto"/>
                        <w:bottom w:val="none" w:sz="0" w:space="0" w:color="auto"/>
                        <w:right w:val="none" w:sz="0" w:space="0" w:color="auto"/>
                      </w:divBdr>
                      <w:divsChild>
                        <w:div w:id="1488589148">
                          <w:marLeft w:val="0"/>
                          <w:marRight w:val="0"/>
                          <w:marTop w:val="0"/>
                          <w:marBottom w:val="0"/>
                          <w:divBdr>
                            <w:top w:val="none" w:sz="0" w:space="0" w:color="auto"/>
                            <w:left w:val="none" w:sz="0" w:space="0" w:color="auto"/>
                            <w:bottom w:val="none" w:sz="0" w:space="0" w:color="auto"/>
                            <w:right w:val="none" w:sz="0" w:space="0" w:color="auto"/>
                          </w:divBdr>
                          <w:divsChild>
                            <w:div w:id="1895385089">
                              <w:marLeft w:val="0"/>
                              <w:marRight w:val="0"/>
                              <w:marTop w:val="0"/>
                              <w:marBottom w:val="0"/>
                              <w:divBdr>
                                <w:top w:val="none" w:sz="0" w:space="0" w:color="auto"/>
                                <w:left w:val="none" w:sz="0" w:space="0" w:color="auto"/>
                                <w:bottom w:val="none" w:sz="0" w:space="0" w:color="auto"/>
                                <w:right w:val="none" w:sz="0" w:space="0" w:color="auto"/>
                              </w:divBdr>
                              <w:divsChild>
                                <w:div w:id="1320117795">
                                  <w:marLeft w:val="0"/>
                                  <w:marRight w:val="0"/>
                                  <w:marTop w:val="0"/>
                                  <w:marBottom w:val="0"/>
                                  <w:divBdr>
                                    <w:top w:val="none" w:sz="0" w:space="0" w:color="auto"/>
                                    <w:left w:val="none" w:sz="0" w:space="0" w:color="auto"/>
                                    <w:bottom w:val="none" w:sz="0" w:space="0" w:color="auto"/>
                                    <w:right w:val="none" w:sz="0" w:space="0" w:color="auto"/>
                                  </w:divBdr>
                                  <w:divsChild>
                                    <w:div w:id="800226568">
                                      <w:marLeft w:val="0"/>
                                      <w:marRight w:val="0"/>
                                      <w:marTop w:val="0"/>
                                      <w:marBottom w:val="0"/>
                                      <w:divBdr>
                                        <w:top w:val="none" w:sz="0" w:space="0" w:color="auto"/>
                                        <w:left w:val="none" w:sz="0" w:space="0" w:color="auto"/>
                                        <w:bottom w:val="none" w:sz="0" w:space="0" w:color="auto"/>
                                        <w:right w:val="none" w:sz="0" w:space="0" w:color="auto"/>
                                      </w:divBdr>
                                      <w:divsChild>
                                        <w:div w:id="2103649030">
                                          <w:marLeft w:val="0"/>
                                          <w:marRight w:val="0"/>
                                          <w:marTop w:val="0"/>
                                          <w:marBottom w:val="0"/>
                                          <w:divBdr>
                                            <w:top w:val="none" w:sz="0" w:space="0" w:color="auto"/>
                                            <w:left w:val="none" w:sz="0" w:space="0" w:color="auto"/>
                                            <w:bottom w:val="none" w:sz="0" w:space="0" w:color="auto"/>
                                            <w:right w:val="none" w:sz="0" w:space="0" w:color="auto"/>
                                          </w:divBdr>
                                          <w:divsChild>
                                            <w:div w:id="16423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644117">
      <w:bodyDiv w:val="1"/>
      <w:marLeft w:val="0"/>
      <w:marRight w:val="0"/>
      <w:marTop w:val="0"/>
      <w:marBottom w:val="0"/>
      <w:divBdr>
        <w:top w:val="none" w:sz="0" w:space="0" w:color="auto"/>
        <w:left w:val="none" w:sz="0" w:space="0" w:color="auto"/>
        <w:bottom w:val="none" w:sz="0" w:space="0" w:color="auto"/>
        <w:right w:val="none" w:sz="0" w:space="0" w:color="auto"/>
      </w:divBdr>
    </w:div>
    <w:div w:id="965501080">
      <w:bodyDiv w:val="1"/>
      <w:marLeft w:val="0"/>
      <w:marRight w:val="0"/>
      <w:marTop w:val="0"/>
      <w:marBottom w:val="0"/>
      <w:divBdr>
        <w:top w:val="none" w:sz="0" w:space="0" w:color="auto"/>
        <w:left w:val="none" w:sz="0" w:space="0" w:color="auto"/>
        <w:bottom w:val="none" w:sz="0" w:space="0" w:color="auto"/>
        <w:right w:val="none" w:sz="0" w:space="0" w:color="auto"/>
      </w:divBdr>
    </w:div>
    <w:div w:id="972828691">
      <w:bodyDiv w:val="1"/>
      <w:marLeft w:val="0"/>
      <w:marRight w:val="0"/>
      <w:marTop w:val="0"/>
      <w:marBottom w:val="0"/>
      <w:divBdr>
        <w:top w:val="none" w:sz="0" w:space="0" w:color="auto"/>
        <w:left w:val="none" w:sz="0" w:space="0" w:color="auto"/>
        <w:bottom w:val="none" w:sz="0" w:space="0" w:color="auto"/>
        <w:right w:val="none" w:sz="0" w:space="0" w:color="auto"/>
      </w:divBdr>
    </w:div>
    <w:div w:id="991835774">
      <w:bodyDiv w:val="1"/>
      <w:marLeft w:val="0"/>
      <w:marRight w:val="0"/>
      <w:marTop w:val="0"/>
      <w:marBottom w:val="0"/>
      <w:divBdr>
        <w:top w:val="none" w:sz="0" w:space="0" w:color="auto"/>
        <w:left w:val="none" w:sz="0" w:space="0" w:color="auto"/>
        <w:bottom w:val="none" w:sz="0" w:space="0" w:color="auto"/>
        <w:right w:val="none" w:sz="0" w:space="0" w:color="auto"/>
      </w:divBdr>
    </w:div>
    <w:div w:id="1004549409">
      <w:bodyDiv w:val="1"/>
      <w:marLeft w:val="0"/>
      <w:marRight w:val="0"/>
      <w:marTop w:val="0"/>
      <w:marBottom w:val="0"/>
      <w:divBdr>
        <w:top w:val="none" w:sz="0" w:space="0" w:color="auto"/>
        <w:left w:val="none" w:sz="0" w:space="0" w:color="auto"/>
        <w:bottom w:val="none" w:sz="0" w:space="0" w:color="auto"/>
        <w:right w:val="none" w:sz="0" w:space="0" w:color="auto"/>
      </w:divBdr>
    </w:div>
    <w:div w:id="1007750702">
      <w:bodyDiv w:val="1"/>
      <w:marLeft w:val="0"/>
      <w:marRight w:val="0"/>
      <w:marTop w:val="0"/>
      <w:marBottom w:val="0"/>
      <w:divBdr>
        <w:top w:val="none" w:sz="0" w:space="0" w:color="auto"/>
        <w:left w:val="none" w:sz="0" w:space="0" w:color="auto"/>
        <w:bottom w:val="none" w:sz="0" w:space="0" w:color="auto"/>
        <w:right w:val="none" w:sz="0" w:space="0" w:color="auto"/>
      </w:divBdr>
    </w:div>
    <w:div w:id="1053581822">
      <w:bodyDiv w:val="1"/>
      <w:marLeft w:val="0"/>
      <w:marRight w:val="0"/>
      <w:marTop w:val="0"/>
      <w:marBottom w:val="0"/>
      <w:divBdr>
        <w:top w:val="none" w:sz="0" w:space="0" w:color="auto"/>
        <w:left w:val="none" w:sz="0" w:space="0" w:color="auto"/>
        <w:bottom w:val="none" w:sz="0" w:space="0" w:color="auto"/>
        <w:right w:val="none" w:sz="0" w:space="0" w:color="auto"/>
      </w:divBdr>
    </w:div>
    <w:div w:id="1059859001">
      <w:bodyDiv w:val="1"/>
      <w:marLeft w:val="0"/>
      <w:marRight w:val="0"/>
      <w:marTop w:val="0"/>
      <w:marBottom w:val="0"/>
      <w:divBdr>
        <w:top w:val="none" w:sz="0" w:space="0" w:color="auto"/>
        <w:left w:val="none" w:sz="0" w:space="0" w:color="auto"/>
        <w:bottom w:val="none" w:sz="0" w:space="0" w:color="auto"/>
        <w:right w:val="none" w:sz="0" w:space="0" w:color="auto"/>
      </w:divBdr>
    </w:div>
    <w:div w:id="1113480429">
      <w:bodyDiv w:val="1"/>
      <w:marLeft w:val="0"/>
      <w:marRight w:val="0"/>
      <w:marTop w:val="0"/>
      <w:marBottom w:val="0"/>
      <w:divBdr>
        <w:top w:val="none" w:sz="0" w:space="0" w:color="auto"/>
        <w:left w:val="none" w:sz="0" w:space="0" w:color="auto"/>
        <w:bottom w:val="none" w:sz="0" w:space="0" w:color="auto"/>
        <w:right w:val="none" w:sz="0" w:space="0" w:color="auto"/>
      </w:divBdr>
    </w:div>
    <w:div w:id="1184586181">
      <w:bodyDiv w:val="1"/>
      <w:marLeft w:val="0"/>
      <w:marRight w:val="0"/>
      <w:marTop w:val="0"/>
      <w:marBottom w:val="0"/>
      <w:divBdr>
        <w:top w:val="none" w:sz="0" w:space="0" w:color="auto"/>
        <w:left w:val="none" w:sz="0" w:space="0" w:color="auto"/>
        <w:bottom w:val="none" w:sz="0" w:space="0" w:color="auto"/>
        <w:right w:val="none" w:sz="0" w:space="0" w:color="auto"/>
      </w:divBdr>
    </w:div>
    <w:div w:id="1222668020">
      <w:bodyDiv w:val="1"/>
      <w:marLeft w:val="0"/>
      <w:marRight w:val="0"/>
      <w:marTop w:val="0"/>
      <w:marBottom w:val="0"/>
      <w:divBdr>
        <w:top w:val="none" w:sz="0" w:space="0" w:color="auto"/>
        <w:left w:val="none" w:sz="0" w:space="0" w:color="auto"/>
        <w:bottom w:val="none" w:sz="0" w:space="0" w:color="auto"/>
        <w:right w:val="none" w:sz="0" w:space="0" w:color="auto"/>
      </w:divBdr>
    </w:div>
    <w:div w:id="1229539521">
      <w:bodyDiv w:val="1"/>
      <w:marLeft w:val="0"/>
      <w:marRight w:val="0"/>
      <w:marTop w:val="0"/>
      <w:marBottom w:val="0"/>
      <w:divBdr>
        <w:top w:val="none" w:sz="0" w:space="0" w:color="auto"/>
        <w:left w:val="none" w:sz="0" w:space="0" w:color="auto"/>
        <w:bottom w:val="none" w:sz="0" w:space="0" w:color="auto"/>
        <w:right w:val="none" w:sz="0" w:space="0" w:color="auto"/>
      </w:divBdr>
    </w:div>
    <w:div w:id="1247615790">
      <w:bodyDiv w:val="1"/>
      <w:marLeft w:val="0"/>
      <w:marRight w:val="0"/>
      <w:marTop w:val="0"/>
      <w:marBottom w:val="0"/>
      <w:divBdr>
        <w:top w:val="none" w:sz="0" w:space="0" w:color="auto"/>
        <w:left w:val="none" w:sz="0" w:space="0" w:color="auto"/>
        <w:bottom w:val="none" w:sz="0" w:space="0" w:color="auto"/>
        <w:right w:val="none" w:sz="0" w:space="0" w:color="auto"/>
      </w:divBdr>
    </w:div>
    <w:div w:id="1263755846">
      <w:bodyDiv w:val="1"/>
      <w:marLeft w:val="0"/>
      <w:marRight w:val="0"/>
      <w:marTop w:val="0"/>
      <w:marBottom w:val="0"/>
      <w:divBdr>
        <w:top w:val="none" w:sz="0" w:space="0" w:color="auto"/>
        <w:left w:val="none" w:sz="0" w:space="0" w:color="auto"/>
        <w:bottom w:val="none" w:sz="0" w:space="0" w:color="auto"/>
        <w:right w:val="none" w:sz="0" w:space="0" w:color="auto"/>
      </w:divBdr>
    </w:div>
    <w:div w:id="1276213269">
      <w:bodyDiv w:val="1"/>
      <w:marLeft w:val="0"/>
      <w:marRight w:val="0"/>
      <w:marTop w:val="0"/>
      <w:marBottom w:val="0"/>
      <w:divBdr>
        <w:top w:val="none" w:sz="0" w:space="0" w:color="auto"/>
        <w:left w:val="none" w:sz="0" w:space="0" w:color="auto"/>
        <w:bottom w:val="none" w:sz="0" w:space="0" w:color="auto"/>
        <w:right w:val="none" w:sz="0" w:space="0" w:color="auto"/>
      </w:divBdr>
    </w:div>
    <w:div w:id="1298072624">
      <w:bodyDiv w:val="1"/>
      <w:marLeft w:val="0"/>
      <w:marRight w:val="0"/>
      <w:marTop w:val="0"/>
      <w:marBottom w:val="0"/>
      <w:divBdr>
        <w:top w:val="none" w:sz="0" w:space="0" w:color="auto"/>
        <w:left w:val="none" w:sz="0" w:space="0" w:color="auto"/>
        <w:bottom w:val="none" w:sz="0" w:space="0" w:color="auto"/>
        <w:right w:val="none" w:sz="0" w:space="0" w:color="auto"/>
      </w:divBdr>
    </w:div>
    <w:div w:id="1308702262">
      <w:bodyDiv w:val="1"/>
      <w:marLeft w:val="0"/>
      <w:marRight w:val="0"/>
      <w:marTop w:val="0"/>
      <w:marBottom w:val="0"/>
      <w:divBdr>
        <w:top w:val="none" w:sz="0" w:space="0" w:color="auto"/>
        <w:left w:val="none" w:sz="0" w:space="0" w:color="auto"/>
        <w:bottom w:val="none" w:sz="0" w:space="0" w:color="auto"/>
        <w:right w:val="none" w:sz="0" w:space="0" w:color="auto"/>
      </w:divBdr>
    </w:div>
    <w:div w:id="1338457610">
      <w:bodyDiv w:val="1"/>
      <w:marLeft w:val="0"/>
      <w:marRight w:val="0"/>
      <w:marTop w:val="0"/>
      <w:marBottom w:val="0"/>
      <w:divBdr>
        <w:top w:val="none" w:sz="0" w:space="0" w:color="auto"/>
        <w:left w:val="none" w:sz="0" w:space="0" w:color="auto"/>
        <w:bottom w:val="none" w:sz="0" w:space="0" w:color="auto"/>
        <w:right w:val="none" w:sz="0" w:space="0" w:color="auto"/>
      </w:divBdr>
    </w:div>
    <w:div w:id="1381132166">
      <w:bodyDiv w:val="1"/>
      <w:marLeft w:val="0"/>
      <w:marRight w:val="0"/>
      <w:marTop w:val="0"/>
      <w:marBottom w:val="0"/>
      <w:divBdr>
        <w:top w:val="none" w:sz="0" w:space="0" w:color="auto"/>
        <w:left w:val="none" w:sz="0" w:space="0" w:color="auto"/>
        <w:bottom w:val="none" w:sz="0" w:space="0" w:color="auto"/>
        <w:right w:val="none" w:sz="0" w:space="0" w:color="auto"/>
      </w:divBdr>
    </w:div>
    <w:div w:id="1503009208">
      <w:bodyDiv w:val="1"/>
      <w:marLeft w:val="0"/>
      <w:marRight w:val="0"/>
      <w:marTop w:val="0"/>
      <w:marBottom w:val="0"/>
      <w:divBdr>
        <w:top w:val="none" w:sz="0" w:space="0" w:color="auto"/>
        <w:left w:val="none" w:sz="0" w:space="0" w:color="auto"/>
        <w:bottom w:val="none" w:sz="0" w:space="0" w:color="auto"/>
        <w:right w:val="none" w:sz="0" w:space="0" w:color="auto"/>
      </w:divBdr>
    </w:div>
    <w:div w:id="1513494143">
      <w:bodyDiv w:val="1"/>
      <w:marLeft w:val="0"/>
      <w:marRight w:val="0"/>
      <w:marTop w:val="0"/>
      <w:marBottom w:val="0"/>
      <w:divBdr>
        <w:top w:val="none" w:sz="0" w:space="0" w:color="auto"/>
        <w:left w:val="none" w:sz="0" w:space="0" w:color="auto"/>
        <w:bottom w:val="none" w:sz="0" w:space="0" w:color="auto"/>
        <w:right w:val="none" w:sz="0" w:space="0" w:color="auto"/>
      </w:divBdr>
    </w:div>
    <w:div w:id="1514996556">
      <w:bodyDiv w:val="1"/>
      <w:marLeft w:val="0"/>
      <w:marRight w:val="0"/>
      <w:marTop w:val="0"/>
      <w:marBottom w:val="0"/>
      <w:divBdr>
        <w:top w:val="none" w:sz="0" w:space="0" w:color="auto"/>
        <w:left w:val="none" w:sz="0" w:space="0" w:color="auto"/>
        <w:bottom w:val="none" w:sz="0" w:space="0" w:color="auto"/>
        <w:right w:val="none" w:sz="0" w:space="0" w:color="auto"/>
      </w:divBdr>
    </w:div>
    <w:div w:id="1564875589">
      <w:bodyDiv w:val="1"/>
      <w:marLeft w:val="0"/>
      <w:marRight w:val="0"/>
      <w:marTop w:val="0"/>
      <w:marBottom w:val="0"/>
      <w:divBdr>
        <w:top w:val="none" w:sz="0" w:space="0" w:color="auto"/>
        <w:left w:val="none" w:sz="0" w:space="0" w:color="auto"/>
        <w:bottom w:val="none" w:sz="0" w:space="0" w:color="auto"/>
        <w:right w:val="none" w:sz="0" w:space="0" w:color="auto"/>
      </w:divBdr>
    </w:div>
    <w:div w:id="1654992164">
      <w:bodyDiv w:val="1"/>
      <w:marLeft w:val="0"/>
      <w:marRight w:val="0"/>
      <w:marTop w:val="0"/>
      <w:marBottom w:val="0"/>
      <w:divBdr>
        <w:top w:val="none" w:sz="0" w:space="0" w:color="auto"/>
        <w:left w:val="none" w:sz="0" w:space="0" w:color="auto"/>
        <w:bottom w:val="none" w:sz="0" w:space="0" w:color="auto"/>
        <w:right w:val="none" w:sz="0" w:space="0" w:color="auto"/>
      </w:divBdr>
    </w:div>
    <w:div w:id="1735157679">
      <w:bodyDiv w:val="1"/>
      <w:marLeft w:val="0"/>
      <w:marRight w:val="0"/>
      <w:marTop w:val="0"/>
      <w:marBottom w:val="0"/>
      <w:divBdr>
        <w:top w:val="none" w:sz="0" w:space="0" w:color="auto"/>
        <w:left w:val="none" w:sz="0" w:space="0" w:color="auto"/>
        <w:bottom w:val="none" w:sz="0" w:space="0" w:color="auto"/>
        <w:right w:val="none" w:sz="0" w:space="0" w:color="auto"/>
      </w:divBdr>
    </w:div>
    <w:div w:id="1745760455">
      <w:bodyDiv w:val="1"/>
      <w:marLeft w:val="0"/>
      <w:marRight w:val="0"/>
      <w:marTop w:val="0"/>
      <w:marBottom w:val="0"/>
      <w:divBdr>
        <w:top w:val="none" w:sz="0" w:space="0" w:color="auto"/>
        <w:left w:val="none" w:sz="0" w:space="0" w:color="auto"/>
        <w:bottom w:val="none" w:sz="0" w:space="0" w:color="auto"/>
        <w:right w:val="none" w:sz="0" w:space="0" w:color="auto"/>
      </w:divBdr>
    </w:div>
    <w:div w:id="1768576114">
      <w:bodyDiv w:val="1"/>
      <w:marLeft w:val="0"/>
      <w:marRight w:val="0"/>
      <w:marTop w:val="0"/>
      <w:marBottom w:val="0"/>
      <w:divBdr>
        <w:top w:val="none" w:sz="0" w:space="0" w:color="auto"/>
        <w:left w:val="none" w:sz="0" w:space="0" w:color="auto"/>
        <w:bottom w:val="none" w:sz="0" w:space="0" w:color="auto"/>
        <w:right w:val="none" w:sz="0" w:space="0" w:color="auto"/>
      </w:divBdr>
    </w:div>
    <w:div w:id="1785079911">
      <w:bodyDiv w:val="1"/>
      <w:marLeft w:val="0"/>
      <w:marRight w:val="0"/>
      <w:marTop w:val="0"/>
      <w:marBottom w:val="0"/>
      <w:divBdr>
        <w:top w:val="none" w:sz="0" w:space="0" w:color="auto"/>
        <w:left w:val="none" w:sz="0" w:space="0" w:color="auto"/>
        <w:bottom w:val="none" w:sz="0" w:space="0" w:color="auto"/>
        <w:right w:val="none" w:sz="0" w:space="0" w:color="auto"/>
      </w:divBdr>
    </w:div>
    <w:div w:id="1789471708">
      <w:bodyDiv w:val="1"/>
      <w:marLeft w:val="0"/>
      <w:marRight w:val="0"/>
      <w:marTop w:val="0"/>
      <w:marBottom w:val="0"/>
      <w:divBdr>
        <w:top w:val="none" w:sz="0" w:space="0" w:color="auto"/>
        <w:left w:val="none" w:sz="0" w:space="0" w:color="auto"/>
        <w:bottom w:val="none" w:sz="0" w:space="0" w:color="auto"/>
        <w:right w:val="none" w:sz="0" w:space="0" w:color="auto"/>
      </w:divBdr>
    </w:div>
    <w:div w:id="1797984661">
      <w:bodyDiv w:val="1"/>
      <w:marLeft w:val="0"/>
      <w:marRight w:val="0"/>
      <w:marTop w:val="0"/>
      <w:marBottom w:val="0"/>
      <w:divBdr>
        <w:top w:val="none" w:sz="0" w:space="0" w:color="auto"/>
        <w:left w:val="none" w:sz="0" w:space="0" w:color="auto"/>
        <w:bottom w:val="none" w:sz="0" w:space="0" w:color="auto"/>
        <w:right w:val="none" w:sz="0" w:space="0" w:color="auto"/>
      </w:divBdr>
    </w:div>
    <w:div w:id="1835143347">
      <w:bodyDiv w:val="1"/>
      <w:marLeft w:val="0"/>
      <w:marRight w:val="0"/>
      <w:marTop w:val="0"/>
      <w:marBottom w:val="0"/>
      <w:divBdr>
        <w:top w:val="none" w:sz="0" w:space="0" w:color="auto"/>
        <w:left w:val="none" w:sz="0" w:space="0" w:color="auto"/>
        <w:bottom w:val="none" w:sz="0" w:space="0" w:color="auto"/>
        <w:right w:val="none" w:sz="0" w:space="0" w:color="auto"/>
      </w:divBdr>
    </w:div>
    <w:div w:id="1868136039">
      <w:bodyDiv w:val="1"/>
      <w:marLeft w:val="0"/>
      <w:marRight w:val="0"/>
      <w:marTop w:val="0"/>
      <w:marBottom w:val="0"/>
      <w:divBdr>
        <w:top w:val="none" w:sz="0" w:space="0" w:color="auto"/>
        <w:left w:val="none" w:sz="0" w:space="0" w:color="auto"/>
        <w:bottom w:val="none" w:sz="0" w:space="0" w:color="auto"/>
        <w:right w:val="none" w:sz="0" w:space="0" w:color="auto"/>
      </w:divBdr>
    </w:div>
    <w:div w:id="1883710775">
      <w:bodyDiv w:val="1"/>
      <w:marLeft w:val="0"/>
      <w:marRight w:val="0"/>
      <w:marTop w:val="0"/>
      <w:marBottom w:val="0"/>
      <w:divBdr>
        <w:top w:val="none" w:sz="0" w:space="0" w:color="auto"/>
        <w:left w:val="none" w:sz="0" w:space="0" w:color="auto"/>
        <w:bottom w:val="none" w:sz="0" w:space="0" w:color="auto"/>
        <w:right w:val="none" w:sz="0" w:space="0" w:color="auto"/>
      </w:divBdr>
    </w:div>
    <w:div w:id="1889565129">
      <w:bodyDiv w:val="1"/>
      <w:marLeft w:val="0"/>
      <w:marRight w:val="0"/>
      <w:marTop w:val="0"/>
      <w:marBottom w:val="0"/>
      <w:divBdr>
        <w:top w:val="none" w:sz="0" w:space="0" w:color="auto"/>
        <w:left w:val="none" w:sz="0" w:space="0" w:color="auto"/>
        <w:bottom w:val="none" w:sz="0" w:space="0" w:color="auto"/>
        <w:right w:val="none" w:sz="0" w:space="0" w:color="auto"/>
      </w:divBdr>
    </w:div>
    <w:div w:id="1901095728">
      <w:bodyDiv w:val="1"/>
      <w:marLeft w:val="0"/>
      <w:marRight w:val="0"/>
      <w:marTop w:val="0"/>
      <w:marBottom w:val="0"/>
      <w:divBdr>
        <w:top w:val="none" w:sz="0" w:space="0" w:color="auto"/>
        <w:left w:val="none" w:sz="0" w:space="0" w:color="auto"/>
        <w:bottom w:val="none" w:sz="0" w:space="0" w:color="auto"/>
        <w:right w:val="none" w:sz="0" w:space="0" w:color="auto"/>
      </w:divBdr>
    </w:div>
    <w:div w:id="1939286634">
      <w:bodyDiv w:val="1"/>
      <w:marLeft w:val="0"/>
      <w:marRight w:val="0"/>
      <w:marTop w:val="0"/>
      <w:marBottom w:val="0"/>
      <w:divBdr>
        <w:top w:val="none" w:sz="0" w:space="0" w:color="auto"/>
        <w:left w:val="none" w:sz="0" w:space="0" w:color="auto"/>
        <w:bottom w:val="none" w:sz="0" w:space="0" w:color="auto"/>
        <w:right w:val="none" w:sz="0" w:space="0" w:color="auto"/>
      </w:divBdr>
    </w:div>
    <w:div w:id="1960606232">
      <w:bodyDiv w:val="1"/>
      <w:marLeft w:val="0"/>
      <w:marRight w:val="0"/>
      <w:marTop w:val="0"/>
      <w:marBottom w:val="0"/>
      <w:divBdr>
        <w:top w:val="none" w:sz="0" w:space="0" w:color="auto"/>
        <w:left w:val="none" w:sz="0" w:space="0" w:color="auto"/>
        <w:bottom w:val="none" w:sz="0" w:space="0" w:color="auto"/>
        <w:right w:val="none" w:sz="0" w:space="0" w:color="auto"/>
      </w:divBdr>
    </w:div>
    <w:div w:id="1962758880">
      <w:bodyDiv w:val="1"/>
      <w:marLeft w:val="0"/>
      <w:marRight w:val="0"/>
      <w:marTop w:val="0"/>
      <w:marBottom w:val="0"/>
      <w:divBdr>
        <w:top w:val="none" w:sz="0" w:space="0" w:color="auto"/>
        <w:left w:val="none" w:sz="0" w:space="0" w:color="auto"/>
        <w:bottom w:val="none" w:sz="0" w:space="0" w:color="auto"/>
        <w:right w:val="none" w:sz="0" w:space="0" w:color="auto"/>
      </w:divBdr>
    </w:div>
    <w:div w:id="1985692691">
      <w:bodyDiv w:val="1"/>
      <w:marLeft w:val="0"/>
      <w:marRight w:val="0"/>
      <w:marTop w:val="0"/>
      <w:marBottom w:val="0"/>
      <w:divBdr>
        <w:top w:val="none" w:sz="0" w:space="0" w:color="auto"/>
        <w:left w:val="none" w:sz="0" w:space="0" w:color="auto"/>
        <w:bottom w:val="none" w:sz="0" w:space="0" w:color="auto"/>
        <w:right w:val="none" w:sz="0" w:space="0" w:color="auto"/>
      </w:divBdr>
    </w:div>
    <w:div w:id="2026856065">
      <w:bodyDiv w:val="1"/>
      <w:marLeft w:val="0"/>
      <w:marRight w:val="0"/>
      <w:marTop w:val="0"/>
      <w:marBottom w:val="0"/>
      <w:divBdr>
        <w:top w:val="none" w:sz="0" w:space="0" w:color="auto"/>
        <w:left w:val="none" w:sz="0" w:space="0" w:color="auto"/>
        <w:bottom w:val="none" w:sz="0" w:space="0" w:color="auto"/>
        <w:right w:val="none" w:sz="0" w:space="0" w:color="auto"/>
      </w:divBdr>
    </w:div>
    <w:div w:id="2045905735">
      <w:bodyDiv w:val="1"/>
      <w:marLeft w:val="0"/>
      <w:marRight w:val="0"/>
      <w:marTop w:val="0"/>
      <w:marBottom w:val="0"/>
      <w:divBdr>
        <w:top w:val="none" w:sz="0" w:space="0" w:color="auto"/>
        <w:left w:val="none" w:sz="0" w:space="0" w:color="auto"/>
        <w:bottom w:val="none" w:sz="0" w:space="0" w:color="auto"/>
        <w:right w:val="none" w:sz="0" w:space="0" w:color="auto"/>
      </w:divBdr>
    </w:div>
    <w:div w:id="2085715485">
      <w:bodyDiv w:val="1"/>
      <w:marLeft w:val="0"/>
      <w:marRight w:val="0"/>
      <w:marTop w:val="0"/>
      <w:marBottom w:val="0"/>
      <w:divBdr>
        <w:top w:val="none" w:sz="0" w:space="0" w:color="auto"/>
        <w:left w:val="none" w:sz="0" w:space="0" w:color="auto"/>
        <w:bottom w:val="none" w:sz="0" w:space="0" w:color="auto"/>
        <w:right w:val="none" w:sz="0" w:space="0" w:color="auto"/>
      </w:divBdr>
    </w:div>
    <w:div w:id="2124029931">
      <w:bodyDiv w:val="1"/>
      <w:marLeft w:val="0"/>
      <w:marRight w:val="0"/>
      <w:marTop w:val="0"/>
      <w:marBottom w:val="0"/>
      <w:divBdr>
        <w:top w:val="none" w:sz="0" w:space="0" w:color="auto"/>
        <w:left w:val="none" w:sz="0" w:space="0" w:color="auto"/>
        <w:bottom w:val="none" w:sz="0" w:space="0" w:color="auto"/>
        <w:right w:val="none" w:sz="0" w:space="0" w:color="auto"/>
      </w:divBdr>
    </w:div>
    <w:div w:id="21368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3" Type="http://schemas.openxmlformats.org/officeDocument/2006/relationships/customXml" Target="../customXml/item3.xml"/><Relationship Id="R9b9a5a019e094a7c"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F918D9-0533-4DF9-AD29-1584AA2F6859}" type="doc">
      <dgm:prSet loTypeId="urn:microsoft.com/office/officeart/2005/8/layout/process1" loCatId="process" qsTypeId="urn:microsoft.com/office/officeart/2005/8/quickstyle/simple1" qsCatId="simple" csTypeId="urn:microsoft.com/office/officeart/2005/8/colors/accent1_2" csCatId="accent1" phldr="1"/>
      <dgm:spPr/>
    </dgm:pt>
    <dgm:pt modelId="{A523398F-629A-48E2-A62E-91C9CAAE9C97}">
      <dgm:prSet phldrT="[Text]"/>
      <dgm:spPr/>
      <dgm:t>
        <a:bodyPr/>
        <a:lstStyle/>
        <a:p>
          <a:r>
            <a:rPr lang="mk-MK"/>
            <a:t>Дознај</a:t>
          </a:r>
        </a:p>
        <a:p>
          <a:r>
            <a:rPr lang="mk-MK"/>
            <a:t>Истражување</a:t>
          </a:r>
          <a:endParaRPr lang="en-US"/>
        </a:p>
      </dgm:t>
    </dgm:pt>
    <dgm:pt modelId="{9A192909-843E-4C15-A6B4-C0BF3D7CEB67}" type="parTrans" cxnId="{A6DD0B6F-FD5A-42EA-BC9A-9BB8329B8C9A}">
      <dgm:prSet/>
      <dgm:spPr/>
      <dgm:t>
        <a:bodyPr/>
        <a:lstStyle/>
        <a:p>
          <a:endParaRPr lang="en-US"/>
        </a:p>
      </dgm:t>
    </dgm:pt>
    <dgm:pt modelId="{55595B53-68A8-4004-AA1E-AD767FDC1850}" type="sibTrans" cxnId="{A6DD0B6F-FD5A-42EA-BC9A-9BB8329B8C9A}">
      <dgm:prSet/>
      <dgm:spPr/>
      <dgm:t>
        <a:bodyPr/>
        <a:lstStyle/>
        <a:p>
          <a:endParaRPr lang="en-US"/>
        </a:p>
      </dgm:t>
    </dgm:pt>
    <dgm:pt modelId="{85279C91-99B5-4F42-BC15-39D90F51BB00}">
      <dgm:prSet phldrT="[Text]"/>
      <dgm:spPr/>
      <dgm:t>
        <a:bodyPr/>
        <a:lstStyle/>
        <a:p>
          <a:r>
            <a:rPr lang="mk-MK"/>
            <a:t>Помогни</a:t>
          </a:r>
        </a:p>
        <a:p>
          <a:r>
            <a:rPr lang="mk-MK"/>
            <a:t>Првана помош</a:t>
          </a:r>
          <a:endParaRPr lang="en-US"/>
        </a:p>
      </dgm:t>
    </dgm:pt>
    <dgm:pt modelId="{F25FF37E-A8E2-4D64-8798-106894B40AA8}" type="parTrans" cxnId="{55E6E593-1A3A-46DA-A959-9F2D31B86A5C}">
      <dgm:prSet/>
      <dgm:spPr/>
      <dgm:t>
        <a:bodyPr/>
        <a:lstStyle/>
        <a:p>
          <a:endParaRPr lang="en-US"/>
        </a:p>
      </dgm:t>
    </dgm:pt>
    <dgm:pt modelId="{0CB32586-7703-43F4-A28B-67B56614C764}" type="sibTrans" cxnId="{55E6E593-1A3A-46DA-A959-9F2D31B86A5C}">
      <dgm:prSet/>
      <dgm:spPr/>
      <dgm:t>
        <a:bodyPr/>
        <a:lstStyle/>
        <a:p>
          <a:endParaRPr lang="en-US"/>
        </a:p>
      </dgm:t>
    </dgm:pt>
    <dgm:pt modelId="{2FE26FAB-C31D-4606-8F07-F3E367C108AC}">
      <dgm:prSet/>
      <dgm:spPr/>
      <dgm:t>
        <a:bodyPr/>
        <a:lstStyle/>
        <a:p>
          <a:r>
            <a:rPr lang="mk-MK"/>
            <a:t>Притисни</a:t>
          </a:r>
        </a:p>
        <a:p>
          <a:r>
            <a:rPr lang="mk-MK"/>
            <a:t>Стратешко застапување</a:t>
          </a:r>
          <a:endParaRPr lang="en-US"/>
        </a:p>
      </dgm:t>
    </dgm:pt>
    <dgm:pt modelId="{04277214-EA13-4A98-A0B4-2E1906E25FD4}" type="parTrans" cxnId="{63898023-DDC5-4A89-B7A7-9EA17825BFA0}">
      <dgm:prSet/>
      <dgm:spPr/>
      <dgm:t>
        <a:bodyPr/>
        <a:lstStyle/>
        <a:p>
          <a:endParaRPr lang="en-US"/>
        </a:p>
      </dgm:t>
    </dgm:pt>
    <dgm:pt modelId="{463D216D-98A6-45E9-961E-3E05FA9E6077}" type="sibTrans" cxnId="{63898023-DDC5-4A89-B7A7-9EA17825BFA0}">
      <dgm:prSet/>
      <dgm:spPr/>
      <dgm:t>
        <a:bodyPr/>
        <a:lstStyle/>
        <a:p>
          <a:endParaRPr lang="en-US"/>
        </a:p>
      </dgm:t>
    </dgm:pt>
    <dgm:pt modelId="{1A00E7C2-11B9-4EF8-98E1-E7376AAB4ECC}">
      <dgm:prSet/>
      <dgm:spPr/>
      <dgm:t>
        <a:bodyPr/>
        <a:lstStyle/>
        <a:p>
          <a:r>
            <a:rPr lang="mk-MK"/>
            <a:t>Промени</a:t>
          </a:r>
        </a:p>
        <a:p>
          <a:r>
            <a:rPr lang="mk-MK"/>
            <a:t>Застапување за промена на политики</a:t>
          </a:r>
          <a:endParaRPr lang="en-US"/>
        </a:p>
      </dgm:t>
    </dgm:pt>
    <dgm:pt modelId="{F7B051A6-617B-4B61-9A64-0F5FA484815A}" type="parTrans" cxnId="{90AADA03-3F50-4B13-AB58-E8A3B471D13F}">
      <dgm:prSet/>
      <dgm:spPr/>
      <dgm:t>
        <a:bodyPr/>
        <a:lstStyle/>
        <a:p>
          <a:endParaRPr lang="en-US"/>
        </a:p>
      </dgm:t>
    </dgm:pt>
    <dgm:pt modelId="{F4EE8C1B-7A2E-450B-A48C-7819A9469EFC}" type="sibTrans" cxnId="{90AADA03-3F50-4B13-AB58-E8A3B471D13F}">
      <dgm:prSet/>
      <dgm:spPr/>
      <dgm:t>
        <a:bodyPr/>
        <a:lstStyle/>
        <a:p>
          <a:endParaRPr lang="en-US"/>
        </a:p>
      </dgm:t>
    </dgm:pt>
    <dgm:pt modelId="{3817015C-B23B-49AA-B4C4-54090D752EBB}" type="pres">
      <dgm:prSet presAssocID="{8FF918D9-0533-4DF9-AD29-1584AA2F6859}" presName="Name0" presStyleCnt="0">
        <dgm:presLayoutVars>
          <dgm:dir/>
          <dgm:resizeHandles val="exact"/>
        </dgm:presLayoutVars>
      </dgm:prSet>
      <dgm:spPr/>
    </dgm:pt>
    <dgm:pt modelId="{18BF7FB7-A148-4A2F-8C44-71146AC4B4D8}" type="pres">
      <dgm:prSet presAssocID="{A523398F-629A-48E2-A62E-91C9CAAE9C97}" presName="node" presStyleLbl="node1" presStyleIdx="0" presStyleCnt="4">
        <dgm:presLayoutVars>
          <dgm:bulletEnabled val="1"/>
        </dgm:presLayoutVars>
      </dgm:prSet>
      <dgm:spPr/>
    </dgm:pt>
    <dgm:pt modelId="{E1C35DBE-0C8A-4287-93BD-B0BFDD5D8142}" type="pres">
      <dgm:prSet presAssocID="{55595B53-68A8-4004-AA1E-AD767FDC1850}" presName="sibTrans" presStyleLbl="sibTrans2D1" presStyleIdx="0" presStyleCnt="3"/>
      <dgm:spPr/>
    </dgm:pt>
    <dgm:pt modelId="{265402BA-D4BE-4B3C-AC98-606149FBDC67}" type="pres">
      <dgm:prSet presAssocID="{55595B53-68A8-4004-AA1E-AD767FDC1850}" presName="connectorText" presStyleLbl="sibTrans2D1" presStyleIdx="0" presStyleCnt="3"/>
      <dgm:spPr/>
    </dgm:pt>
    <dgm:pt modelId="{2A18E52B-A4DF-4ACD-84D0-B418A8A74E38}" type="pres">
      <dgm:prSet presAssocID="{85279C91-99B5-4F42-BC15-39D90F51BB00}" presName="node" presStyleLbl="node1" presStyleIdx="1" presStyleCnt="4">
        <dgm:presLayoutVars>
          <dgm:bulletEnabled val="1"/>
        </dgm:presLayoutVars>
      </dgm:prSet>
      <dgm:spPr/>
    </dgm:pt>
    <dgm:pt modelId="{E43398C4-8458-43AA-AF0F-DFBB90AE50F8}" type="pres">
      <dgm:prSet presAssocID="{0CB32586-7703-43F4-A28B-67B56614C764}" presName="sibTrans" presStyleLbl="sibTrans2D1" presStyleIdx="1" presStyleCnt="3"/>
      <dgm:spPr/>
    </dgm:pt>
    <dgm:pt modelId="{0D5C301B-994F-4262-9F78-85A5F419D98E}" type="pres">
      <dgm:prSet presAssocID="{0CB32586-7703-43F4-A28B-67B56614C764}" presName="connectorText" presStyleLbl="sibTrans2D1" presStyleIdx="1" presStyleCnt="3"/>
      <dgm:spPr/>
    </dgm:pt>
    <dgm:pt modelId="{C899DDF4-9FF9-4D20-B03D-5361CC57DD5C}" type="pres">
      <dgm:prSet presAssocID="{2FE26FAB-C31D-4606-8F07-F3E367C108AC}" presName="node" presStyleLbl="node1" presStyleIdx="2" presStyleCnt="4">
        <dgm:presLayoutVars>
          <dgm:bulletEnabled val="1"/>
        </dgm:presLayoutVars>
      </dgm:prSet>
      <dgm:spPr/>
    </dgm:pt>
    <dgm:pt modelId="{02A21ACF-7300-4EFD-9400-E90B057E10D6}" type="pres">
      <dgm:prSet presAssocID="{463D216D-98A6-45E9-961E-3E05FA9E6077}" presName="sibTrans" presStyleLbl="sibTrans2D1" presStyleIdx="2" presStyleCnt="3"/>
      <dgm:spPr/>
    </dgm:pt>
    <dgm:pt modelId="{46E45776-03EF-4767-B813-F3EE2A4079C4}" type="pres">
      <dgm:prSet presAssocID="{463D216D-98A6-45E9-961E-3E05FA9E6077}" presName="connectorText" presStyleLbl="sibTrans2D1" presStyleIdx="2" presStyleCnt="3"/>
      <dgm:spPr/>
    </dgm:pt>
    <dgm:pt modelId="{9D99F110-5FC6-477B-8A1D-DC334C6E3779}" type="pres">
      <dgm:prSet presAssocID="{1A00E7C2-11B9-4EF8-98E1-E7376AAB4ECC}" presName="node" presStyleLbl="node1" presStyleIdx="3" presStyleCnt="4">
        <dgm:presLayoutVars>
          <dgm:bulletEnabled val="1"/>
        </dgm:presLayoutVars>
      </dgm:prSet>
      <dgm:spPr/>
    </dgm:pt>
  </dgm:ptLst>
  <dgm:cxnLst>
    <dgm:cxn modelId="{5CE31302-8FEF-4CF5-9066-9A252A9EF149}" type="presOf" srcId="{0CB32586-7703-43F4-A28B-67B56614C764}" destId="{0D5C301B-994F-4262-9F78-85A5F419D98E}" srcOrd="1" destOrd="0" presId="urn:microsoft.com/office/officeart/2005/8/layout/process1"/>
    <dgm:cxn modelId="{90AADA03-3F50-4B13-AB58-E8A3B471D13F}" srcId="{8FF918D9-0533-4DF9-AD29-1584AA2F6859}" destId="{1A00E7C2-11B9-4EF8-98E1-E7376AAB4ECC}" srcOrd="3" destOrd="0" parTransId="{F7B051A6-617B-4B61-9A64-0F5FA484815A}" sibTransId="{F4EE8C1B-7A2E-450B-A48C-7819A9469EFC}"/>
    <dgm:cxn modelId="{A163520D-0083-4318-A3F8-7ACB5CAFCC11}" type="presOf" srcId="{0CB32586-7703-43F4-A28B-67B56614C764}" destId="{E43398C4-8458-43AA-AF0F-DFBB90AE50F8}" srcOrd="0" destOrd="0" presId="urn:microsoft.com/office/officeart/2005/8/layout/process1"/>
    <dgm:cxn modelId="{45BA5910-9748-40E3-9E43-76A6A557A9C9}" type="presOf" srcId="{463D216D-98A6-45E9-961E-3E05FA9E6077}" destId="{02A21ACF-7300-4EFD-9400-E90B057E10D6}" srcOrd="0" destOrd="0" presId="urn:microsoft.com/office/officeart/2005/8/layout/process1"/>
    <dgm:cxn modelId="{63898023-DDC5-4A89-B7A7-9EA17825BFA0}" srcId="{8FF918D9-0533-4DF9-AD29-1584AA2F6859}" destId="{2FE26FAB-C31D-4606-8F07-F3E367C108AC}" srcOrd="2" destOrd="0" parTransId="{04277214-EA13-4A98-A0B4-2E1906E25FD4}" sibTransId="{463D216D-98A6-45E9-961E-3E05FA9E6077}"/>
    <dgm:cxn modelId="{FA075C24-9BFB-40F4-B73B-EC2EDFB3ABF4}" type="presOf" srcId="{85279C91-99B5-4F42-BC15-39D90F51BB00}" destId="{2A18E52B-A4DF-4ACD-84D0-B418A8A74E38}" srcOrd="0" destOrd="0" presId="urn:microsoft.com/office/officeart/2005/8/layout/process1"/>
    <dgm:cxn modelId="{921D1B33-6FA7-4E1F-978D-765EADCCB123}" type="presOf" srcId="{8FF918D9-0533-4DF9-AD29-1584AA2F6859}" destId="{3817015C-B23B-49AA-B4C4-54090D752EBB}" srcOrd="0" destOrd="0" presId="urn:microsoft.com/office/officeart/2005/8/layout/process1"/>
    <dgm:cxn modelId="{66642E60-85F1-4D7B-80EF-453E614F7A19}" type="presOf" srcId="{55595B53-68A8-4004-AA1E-AD767FDC1850}" destId="{E1C35DBE-0C8A-4287-93BD-B0BFDD5D8142}" srcOrd="0" destOrd="0" presId="urn:microsoft.com/office/officeart/2005/8/layout/process1"/>
    <dgm:cxn modelId="{53FACD6A-5451-43A8-89F8-7795988B34F9}" type="presOf" srcId="{463D216D-98A6-45E9-961E-3E05FA9E6077}" destId="{46E45776-03EF-4767-B813-F3EE2A4079C4}" srcOrd="1" destOrd="0" presId="urn:microsoft.com/office/officeart/2005/8/layout/process1"/>
    <dgm:cxn modelId="{A6DD0B6F-FD5A-42EA-BC9A-9BB8329B8C9A}" srcId="{8FF918D9-0533-4DF9-AD29-1584AA2F6859}" destId="{A523398F-629A-48E2-A62E-91C9CAAE9C97}" srcOrd="0" destOrd="0" parTransId="{9A192909-843E-4C15-A6B4-C0BF3D7CEB67}" sibTransId="{55595B53-68A8-4004-AA1E-AD767FDC1850}"/>
    <dgm:cxn modelId="{0CE01E70-37FA-43BC-AE9C-F8CE57043482}" type="presOf" srcId="{55595B53-68A8-4004-AA1E-AD767FDC1850}" destId="{265402BA-D4BE-4B3C-AC98-606149FBDC67}" srcOrd="1" destOrd="0" presId="urn:microsoft.com/office/officeart/2005/8/layout/process1"/>
    <dgm:cxn modelId="{55E6E593-1A3A-46DA-A959-9F2D31B86A5C}" srcId="{8FF918D9-0533-4DF9-AD29-1584AA2F6859}" destId="{85279C91-99B5-4F42-BC15-39D90F51BB00}" srcOrd="1" destOrd="0" parTransId="{F25FF37E-A8E2-4D64-8798-106894B40AA8}" sibTransId="{0CB32586-7703-43F4-A28B-67B56614C764}"/>
    <dgm:cxn modelId="{AC4C9FBA-8164-4A23-8649-C2DBE100D111}" type="presOf" srcId="{A523398F-629A-48E2-A62E-91C9CAAE9C97}" destId="{18BF7FB7-A148-4A2F-8C44-71146AC4B4D8}" srcOrd="0" destOrd="0" presId="urn:microsoft.com/office/officeart/2005/8/layout/process1"/>
    <dgm:cxn modelId="{2ABBD7D9-09DA-4A4F-B681-128A5B967A32}" type="presOf" srcId="{1A00E7C2-11B9-4EF8-98E1-E7376AAB4ECC}" destId="{9D99F110-5FC6-477B-8A1D-DC334C6E3779}" srcOrd="0" destOrd="0" presId="urn:microsoft.com/office/officeart/2005/8/layout/process1"/>
    <dgm:cxn modelId="{E60B51EB-0480-4F30-A5FA-A3C7A08E6884}" type="presOf" srcId="{2FE26FAB-C31D-4606-8F07-F3E367C108AC}" destId="{C899DDF4-9FF9-4D20-B03D-5361CC57DD5C}" srcOrd="0" destOrd="0" presId="urn:microsoft.com/office/officeart/2005/8/layout/process1"/>
    <dgm:cxn modelId="{504ED0A2-24F8-420B-8C5E-C112370D82A4}" type="presParOf" srcId="{3817015C-B23B-49AA-B4C4-54090D752EBB}" destId="{18BF7FB7-A148-4A2F-8C44-71146AC4B4D8}" srcOrd="0" destOrd="0" presId="urn:microsoft.com/office/officeart/2005/8/layout/process1"/>
    <dgm:cxn modelId="{ABC9552B-404F-494B-B92C-71BD3F4DEE4E}" type="presParOf" srcId="{3817015C-B23B-49AA-B4C4-54090D752EBB}" destId="{E1C35DBE-0C8A-4287-93BD-B0BFDD5D8142}" srcOrd="1" destOrd="0" presId="urn:microsoft.com/office/officeart/2005/8/layout/process1"/>
    <dgm:cxn modelId="{965CA477-9532-4679-BB45-5DB6FA7E2FE1}" type="presParOf" srcId="{E1C35DBE-0C8A-4287-93BD-B0BFDD5D8142}" destId="{265402BA-D4BE-4B3C-AC98-606149FBDC67}" srcOrd="0" destOrd="0" presId="urn:microsoft.com/office/officeart/2005/8/layout/process1"/>
    <dgm:cxn modelId="{2137A4F7-D164-422F-9535-5A1D60AE7841}" type="presParOf" srcId="{3817015C-B23B-49AA-B4C4-54090D752EBB}" destId="{2A18E52B-A4DF-4ACD-84D0-B418A8A74E38}" srcOrd="2" destOrd="0" presId="urn:microsoft.com/office/officeart/2005/8/layout/process1"/>
    <dgm:cxn modelId="{847197AC-0EFD-4515-B361-ED8D6D6F8B9C}" type="presParOf" srcId="{3817015C-B23B-49AA-B4C4-54090D752EBB}" destId="{E43398C4-8458-43AA-AF0F-DFBB90AE50F8}" srcOrd="3" destOrd="0" presId="urn:microsoft.com/office/officeart/2005/8/layout/process1"/>
    <dgm:cxn modelId="{00DFFC06-67F1-4D50-AF3F-2EBABCC1E513}" type="presParOf" srcId="{E43398C4-8458-43AA-AF0F-DFBB90AE50F8}" destId="{0D5C301B-994F-4262-9F78-85A5F419D98E}" srcOrd="0" destOrd="0" presId="urn:microsoft.com/office/officeart/2005/8/layout/process1"/>
    <dgm:cxn modelId="{CB7BEBDF-2867-4C32-B021-A719F41F2EB0}" type="presParOf" srcId="{3817015C-B23B-49AA-B4C4-54090D752EBB}" destId="{C899DDF4-9FF9-4D20-B03D-5361CC57DD5C}" srcOrd="4" destOrd="0" presId="urn:microsoft.com/office/officeart/2005/8/layout/process1"/>
    <dgm:cxn modelId="{15F98593-5238-4D88-9DE2-5F19F05F5B5B}" type="presParOf" srcId="{3817015C-B23B-49AA-B4C4-54090D752EBB}" destId="{02A21ACF-7300-4EFD-9400-E90B057E10D6}" srcOrd="5" destOrd="0" presId="urn:microsoft.com/office/officeart/2005/8/layout/process1"/>
    <dgm:cxn modelId="{A7F021CA-E046-401F-A131-D4B371630780}" type="presParOf" srcId="{02A21ACF-7300-4EFD-9400-E90B057E10D6}" destId="{46E45776-03EF-4767-B813-F3EE2A4079C4}" srcOrd="0" destOrd="0" presId="urn:microsoft.com/office/officeart/2005/8/layout/process1"/>
    <dgm:cxn modelId="{DDF87B63-658B-4837-BE48-2BE73E3446A2}" type="presParOf" srcId="{3817015C-B23B-49AA-B4C4-54090D752EBB}" destId="{9D99F110-5FC6-477B-8A1D-DC334C6E3779}"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F7FB7-A148-4A2F-8C44-71146AC4B4D8}">
      <dsp:nvSpPr>
        <dsp:cNvPr id="0" name=""/>
        <dsp:cNvSpPr/>
      </dsp:nvSpPr>
      <dsp:spPr>
        <a:xfrm>
          <a:off x="2542" y="220370"/>
          <a:ext cx="1111737" cy="905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kern="1200"/>
            <a:t>Дознај</a:t>
          </a:r>
        </a:p>
        <a:p>
          <a:pPr marL="0" lvl="0" indent="0" algn="ctr" defTabSz="533400">
            <a:lnSpc>
              <a:spcPct val="90000"/>
            </a:lnSpc>
            <a:spcBef>
              <a:spcPct val="0"/>
            </a:spcBef>
            <a:spcAft>
              <a:spcPct val="35000"/>
            </a:spcAft>
            <a:buNone/>
          </a:pPr>
          <a:r>
            <a:rPr lang="mk-MK" sz="1200" kern="1200"/>
            <a:t>Истражување</a:t>
          </a:r>
          <a:endParaRPr lang="en-US" sz="1200" kern="1200"/>
        </a:p>
      </dsp:txBody>
      <dsp:txXfrm>
        <a:off x="29062" y="246890"/>
        <a:ext cx="1058697" cy="852418"/>
      </dsp:txXfrm>
    </dsp:sp>
    <dsp:sp modelId="{E1C35DBE-0C8A-4287-93BD-B0BFDD5D8142}">
      <dsp:nvSpPr>
        <dsp:cNvPr id="0" name=""/>
        <dsp:cNvSpPr/>
      </dsp:nvSpPr>
      <dsp:spPr>
        <a:xfrm>
          <a:off x="1225453" y="535244"/>
          <a:ext cx="235688" cy="2757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225453" y="590386"/>
        <a:ext cx="164982" cy="165426"/>
      </dsp:txXfrm>
    </dsp:sp>
    <dsp:sp modelId="{2A18E52B-A4DF-4ACD-84D0-B418A8A74E38}">
      <dsp:nvSpPr>
        <dsp:cNvPr id="0" name=""/>
        <dsp:cNvSpPr/>
      </dsp:nvSpPr>
      <dsp:spPr>
        <a:xfrm>
          <a:off x="1558975" y="220370"/>
          <a:ext cx="1111737" cy="905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kern="1200"/>
            <a:t>Помогни</a:t>
          </a:r>
        </a:p>
        <a:p>
          <a:pPr marL="0" lvl="0" indent="0" algn="ctr" defTabSz="533400">
            <a:lnSpc>
              <a:spcPct val="90000"/>
            </a:lnSpc>
            <a:spcBef>
              <a:spcPct val="0"/>
            </a:spcBef>
            <a:spcAft>
              <a:spcPct val="35000"/>
            </a:spcAft>
            <a:buNone/>
          </a:pPr>
          <a:r>
            <a:rPr lang="mk-MK" sz="1200" kern="1200"/>
            <a:t>Првана помош</a:t>
          </a:r>
          <a:endParaRPr lang="en-US" sz="1200" kern="1200"/>
        </a:p>
      </dsp:txBody>
      <dsp:txXfrm>
        <a:off x="1585495" y="246890"/>
        <a:ext cx="1058697" cy="852418"/>
      </dsp:txXfrm>
    </dsp:sp>
    <dsp:sp modelId="{E43398C4-8458-43AA-AF0F-DFBB90AE50F8}">
      <dsp:nvSpPr>
        <dsp:cNvPr id="0" name=""/>
        <dsp:cNvSpPr/>
      </dsp:nvSpPr>
      <dsp:spPr>
        <a:xfrm>
          <a:off x="2781886" y="535244"/>
          <a:ext cx="235688" cy="2757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781886" y="590386"/>
        <a:ext cx="164982" cy="165426"/>
      </dsp:txXfrm>
    </dsp:sp>
    <dsp:sp modelId="{C899DDF4-9FF9-4D20-B03D-5361CC57DD5C}">
      <dsp:nvSpPr>
        <dsp:cNvPr id="0" name=""/>
        <dsp:cNvSpPr/>
      </dsp:nvSpPr>
      <dsp:spPr>
        <a:xfrm>
          <a:off x="3115407" y="220370"/>
          <a:ext cx="1111737" cy="905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kern="1200"/>
            <a:t>Притисни</a:t>
          </a:r>
        </a:p>
        <a:p>
          <a:pPr marL="0" lvl="0" indent="0" algn="ctr" defTabSz="533400">
            <a:lnSpc>
              <a:spcPct val="90000"/>
            </a:lnSpc>
            <a:spcBef>
              <a:spcPct val="0"/>
            </a:spcBef>
            <a:spcAft>
              <a:spcPct val="35000"/>
            </a:spcAft>
            <a:buNone/>
          </a:pPr>
          <a:r>
            <a:rPr lang="mk-MK" sz="1200" kern="1200"/>
            <a:t>Стратешко застапување</a:t>
          </a:r>
          <a:endParaRPr lang="en-US" sz="1200" kern="1200"/>
        </a:p>
      </dsp:txBody>
      <dsp:txXfrm>
        <a:off x="3141927" y="246890"/>
        <a:ext cx="1058697" cy="852418"/>
      </dsp:txXfrm>
    </dsp:sp>
    <dsp:sp modelId="{02A21ACF-7300-4EFD-9400-E90B057E10D6}">
      <dsp:nvSpPr>
        <dsp:cNvPr id="0" name=""/>
        <dsp:cNvSpPr/>
      </dsp:nvSpPr>
      <dsp:spPr>
        <a:xfrm>
          <a:off x="4338318" y="535244"/>
          <a:ext cx="235688" cy="2757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38318" y="590386"/>
        <a:ext cx="164982" cy="165426"/>
      </dsp:txXfrm>
    </dsp:sp>
    <dsp:sp modelId="{9D99F110-5FC6-477B-8A1D-DC334C6E3779}">
      <dsp:nvSpPr>
        <dsp:cNvPr id="0" name=""/>
        <dsp:cNvSpPr/>
      </dsp:nvSpPr>
      <dsp:spPr>
        <a:xfrm>
          <a:off x="4671839" y="220370"/>
          <a:ext cx="1111737" cy="9054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kern="1200"/>
            <a:t>Промени</a:t>
          </a:r>
        </a:p>
        <a:p>
          <a:pPr marL="0" lvl="0" indent="0" algn="ctr" defTabSz="533400">
            <a:lnSpc>
              <a:spcPct val="90000"/>
            </a:lnSpc>
            <a:spcBef>
              <a:spcPct val="0"/>
            </a:spcBef>
            <a:spcAft>
              <a:spcPct val="35000"/>
            </a:spcAft>
            <a:buNone/>
          </a:pPr>
          <a:r>
            <a:rPr lang="mk-MK" sz="1200" kern="1200"/>
            <a:t>Застапување за промена на политики</a:t>
          </a:r>
          <a:endParaRPr lang="en-US" sz="1200" kern="1200"/>
        </a:p>
      </dsp:txBody>
      <dsp:txXfrm>
        <a:off x="4698359" y="246890"/>
        <a:ext cx="1058697" cy="852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4c5f6dc-8603-4c86-a5bf-73d39d9aa9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6580FC86C1374BA4C6329A5D19030A" ma:contentTypeVersion="18" ma:contentTypeDescription="Create a new document." ma:contentTypeScope="" ma:versionID="4fab44da33b40f56f71414b03502ceaa">
  <xsd:schema xmlns:xsd="http://www.w3.org/2001/XMLSchema" xmlns:xs="http://www.w3.org/2001/XMLSchema" xmlns:p="http://schemas.microsoft.com/office/2006/metadata/properties" xmlns:ns3="34c5f6dc-8603-4c86-a5bf-73d39d9aa973" xmlns:ns4="5adaa635-e090-44a3-b8a0-b52b7bc3aeaa" targetNamespace="http://schemas.microsoft.com/office/2006/metadata/properties" ma:root="true" ma:fieldsID="5b2c0115c860d4022c76f496d0d6443a" ns3:_="" ns4:_="">
    <xsd:import namespace="34c5f6dc-8603-4c86-a5bf-73d39d9aa973"/>
    <xsd:import namespace="5adaa635-e090-44a3-b8a0-b52b7bc3ae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5f6dc-8603-4c86-a5bf-73d39d9aa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daa635-e090-44a3-b8a0-b52b7bc3ae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61C4B-0F4D-46C4-801D-D39C7572AF37}">
  <ds:schemaRefs>
    <ds:schemaRef ds:uri="http://schemas.microsoft.com/sharepoint/v3/contenttype/forms"/>
  </ds:schemaRefs>
</ds:datastoreItem>
</file>

<file path=customXml/itemProps2.xml><?xml version="1.0" encoding="utf-8"?>
<ds:datastoreItem xmlns:ds="http://schemas.openxmlformats.org/officeDocument/2006/customXml" ds:itemID="{7ADD2847-88AE-4C3B-AAA0-4CAA608E4ABD}">
  <ds:schemaRefs>
    <ds:schemaRef ds:uri="http://schemas.microsoft.com/office/2006/metadata/properties"/>
    <ds:schemaRef ds:uri="http://schemas.microsoft.com/office/infopath/2007/PartnerControls"/>
    <ds:schemaRef ds:uri="34c5f6dc-8603-4c86-a5bf-73d39d9aa973"/>
  </ds:schemaRefs>
</ds:datastoreItem>
</file>

<file path=customXml/itemProps3.xml><?xml version="1.0" encoding="utf-8"?>
<ds:datastoreItem xmlns:ds="http://schemas.openxmlformats.org/officeDocument/2006/customXml" ds:itemID="{1D2F4940-A4BA-4DFF-99EC-2D0F7159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5f6dc-8603-4c86-a5bf-73d39d9aa973"/>
    <ds:schemaRef ds:uri="5adaa635-e090-44a3-b8a0-b52b7bc3a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0D33A1-D085-4DDC-99BA-482F6CB5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32</Pages>
  <Words>7535</Words>
  <Characters>42955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Goce  Kocevski</dc:creator>
  <cp:keywords/>
  <dc:description/>
  <cp:lastModifiedBy>Bojana  Bozinovska</cp:lastModifiedBy>
  <cp:revision>15</cp:revision>
  <dcterms:created xsi:type="dcterms:W3CDTF">2025-08-20T10:02:00Z</dcterms:created>
  <dcterms:modified xsi:type="dcterms:W3CDTF">2025-09-19T10:04:00Z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61b2ab05-47fc-4f5b-890a-d00dbaa17f80</vt:lpwstr>
  </property>
  <property fmtid="{D5CDD505-2E9C-101B-9397-08002B2CF9AE}" pid="3" name="ContentTypeId">
    <vt:lpwstr>0x010100686580FC86C1374BA4C6329A5D19030A</vt:lpwstr>
  </property>
</Properties>
</file>